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55FD3" w14:textId="77777777" w:rsidR="00404E14" w:rsidRPr="001500AC" w:rsidRDefault="009D63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0A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 wp14:anchorId="1AB6F397" wp14:editId="77ABB301">
            <wp:extent cx="2001250" cy="96678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1250" cy="966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6008A7" w14:textId="6F9E9883" w:rsidR="00F05108" w:rsidRPr="001500AC" w:rsidRDefault="00F05108" w:rsidP="00F05108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b/>
          <w:color w:val="222222"/>
          <w:sz w:val="24"/>
          <w:szCs w:val="24"/>
        </w:rPr>
      </w:pPr>
      <w:r w:rsidRPr="001500AC">
        <w:rPr>
          <w:rFonts w:ascii="Times New Roman" w:eastAsia="Calibri" w:hAnsi="Times New Roman" w:cs="Times New Roman"/>
          <w:b/>
          <w:color w:val="222222"/>
          <w:sz w:val="24"/>
          <w:szCs w:val="24"/>
        </w:rPr>
        <w:t xml:space="preserve">How </w:t>
      </w:r>
      <w:r w:rsidR="008E2E14" w:rsidRPr="001500AC">
        <w:rPr>
          <w:rFonts w:ascii="Times New Roman" w:eastAsia="Calibri" w:hAnsi="Times New Roman" w:cs="Times New Roman"/>
          <w:b/>
          <w:color w:val="222222"/>
          <w:sz w:val="24"/>
          <w:szCs w:val="24"/>
        </w:rPr>
        <w:t xml:space="preserve">Efforts By </w:t>
      </w:r>
      <w:r w:rsidRPr="001500AC">
        <w:rPr>
          <w:rFonts w:ascii="Times New Roman" w:eastAsia="Calibri" w:hAnsi="Times New Roman" w:cs="Times New Roman"/>
          <w:b/>
          <w:color w:val="222222"/>
          <w:sz w:val="24"/>
          <w:szCs w:val="24"/>
        </w:rPr>
        <w:t>State Attorneys General</w:t>
      </w:r>
      <w:r w:rsidR="008E2E14" w:rsidRPr="001500AC">
        <w:rPr>
          <w:rFonts w:ascii="Times New Roman" w:eastAsia="Calibri" w:hAnsi="Times New Roman" w:cs="Times New Roman"/>
          <w:b/>
          <w:color w:val="222222"/>
          <w:sz w:val="24"/>
          <w:szCs w:val="24"/>
        </w:rPr>
        <w:t xml:space="preserve"> </w:t>
      </w:r>
      <w:r w:rsidRPr="001500AC">
        <w:rPr>
          <w:rFonts w:ascii="Times New Roman" w:eastAsia="Calibri" w:hAnsi="Times New Roman" w:cs="Times New Roman"/>
          <w:b/>
          <w:color w:val="222222"/>
          <w:sz w:val="24"/>
          <w:szCs w:val="24"/>
        </w:rPr>
        <w:t xml:space="preserve">To Restrict </w:t>
      </w:r>
      <w:r w:rsidR="008E2E14" w:rsidRPr="001500AC">
        <w:rPr>
          <w:rFonts w:ascii="Times New Roman" w:eastAsia="Calibri" w:hAnsi="Times New Roman" w:cs="Times New Roman"/>
          <w:b/>
          <w:color w:val="222222"/>
          <w:sz w:val="24"/>
          <w:szCs w:val="24"/>
        </w:rPr>
        <w:t xml:space="preserve">A Common </w:t>
      </w:r>
      <w:r w:rsidRPr="001500AC">
        <w:rPr>
          <w:rFonts w:ascii="Times New Roman" w:eastAsia="Calibri" w:hAnsi="Times New Roman" w:cs="Times New Roman"/>
          <w:b/>
          <w:color w:val="222222"/>
          <w:sz w:val="24"/>
          <w:szCs w:val="24"/>
        </w:rPr>
        <w:t xml:space="preserve">Pill </w:t>
      </w:r>
    </w:p>
    <w:p w14:paraId="3EDAD190" w14:textId="6B3E44B9" w:rsidR="00F05108" w:rsidRPr="001500AC" w:rsidRDefault="00F05108" w:rsidP="00F05108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b/>
          <w:color w:val="222222"/>
          <w:sz w:val="24"/>
          <w:szCs w:val="24"/>
        </w:rPr>
      </w:pPr>
      <w:r w:rsidRPr="001500AC">
        <w:rPr>
          <w:rFonts w:ascii="Times New Roman" w:eastAsia="Calibri" w:hAnsi="Times New Roman" w:cs="Times New Roman"/>
          <w:b/>
          <w:color w:val="222222"/>
          <w:sz w:val="24"/>
          <w:szCs w:val="24"/>
        </w:rPr>
        <w:t xml:space="preserve">Could Trigger A Nationwide </w:t>
      </w:r>
      <w:r w:rsidR="008E2E14" w:rsidRPr="001500AC">
        <w:rPr>
          <w:rFonts w:ascii="Times New Roman" w:eastAsia="Calibri" w:hAnsi="Times New Roman" w:cs="Times New Roman"/>
          <w:b/>
          <w:color w:val="222222"/>
          <w:sz w:val="24"/>
          <w:szCs w:val="24"/>
        </w:rPr>
        <w:t xml:space="preserve">Abortion </w:t>
      </w:r>
      <w:r w:rsidRPr="001500AC">
        <w:rPr>
          <w:rFonts w:ascii="Times New Roman" w:eastAsia="Calibri" w:hAnsi="Times New Roman" w:cs="Times New Roman"/>
          <w:b/>
          <w:color w:val="222222"/>
          <w:sz w:val="24"/>
          <w:szCs w:val="24"/>
        </w:rPr>
        <w:t>Ban</w:t>
      </w:r>
    </w:p>
    <w:p w14:paraId="0AA8E3AF" w14:textId="77777777" w:rsidR="00F05108" w:rsidRPr="001500AC" w:rsidRDefault="00F05108" w:rsidP="00F05108">
      <w:pPr>
        <w:shd w:val="clear" w:color="auto" w:fill="FFFFFF"/>
        <w:spacing w:line="240" w:lineRule="auto"/>
        <w:rPr>
          <w:rFonts w:ascii="Times New Roman" w:eastAsia="Calibri" w:hAnsi="Times New Roman" w:cs="Times New Roman"/>
          <w:b/>
          <w:color w:val="222222"/>
          <w:sz w:val="24"/>
          <w:szCs w:val="24"/>
        </w:rPr>
      </w:pPr>
    </w:p>
    <w:p w14:paraId="143DA425" w14:textId="6F80428F" w:rsidR="00404E14" w:rsidRPr="001500AC" w:rsidRDefault="00ED0DAC" w:rsidP="009D3BFA">
      <w:pPr>
        <w:jc w:val="center"/>
        <w:rPr>
          <w:rFonts w:ascii="Times New Roman" w:eastAsia="Calibri" w:hAnsi="Times New Roman" w:cs="Times New Roman"/>
          <w:b/>
          <w:color w:val="222222"/>
          <w:sz w:val="24"/>
          <w:szCs w:val="24"/>
        </w:rPr>
      </w:pPr>
      <w:r w:rsidRPr="001500AC">
        <w:rPr>
          <w:rFonts w:ascii="Times New Roman" w:eastAsia="Calibri" w:hAnsi="Times New Roman" w:cs="Times New Roman"/>
          <w:b/>
          <w:color w:val="222222"/>
          <w:sz w:val="24"/>
          <w:szCs w:val="24"/>
        </w:rPr>
        <w:t>Authors: AG Studies Staff and Policy Fellows</w:t>
      </w:r>
    </w:p>
    <w:p w14:paraId="25BB3632" w14:textId="77777777" w:rsidR="008E2E14" w:rsidRPr="001500AC" w:rsidRDefault="008E2E14" w:rsidP="00EA62EC">
      <w:pPr>
        <w:shd w:val="clear" w:color="auto" w:fill="FFFFFF"/>
        <w:rPr>
          <w:rFonts w:ascii="Times New Roman" w:eastAsia="Calibri" w:hAnsi="Times New Roman" w:cs="Times New Roman"/>
          <w:bCs/>
          <w:color w:val="222222"/>
          <w:sz w:val="24"/>
          <w:szCs w:val="24"/>
        </w:rPr>
      </w:pPr>
    </w:p>
    <w:p w14:paraId="03A81E23" w14:textId="2E702C85" w:rsidR="008E2E14" w:rsidRPr="001500AC" w:rsidRDefault="008E2E14" w:rsidP="00EA62EC">
      <w:pPr>
        <w:shd w:val="clear" w:color="auto" w:fill="FFFFFF"/>
        <w:spacing w:after="240"/>
        <w:rPr>
          <w:rFonts w:ascii="Times New Roman" w:eastAsia="Calibri" w:hAnsi="Times New Roman" w:cs="Times New Roman"/>
          <w:bCs/>
          <w:i/>
          <w:iCs/>
          <w:color w:val="222222"/>
          <w:sz w:val="24"/>
          <w:szCs w:val="24"/>
        </w:rPr>
      </w:pPr>
      <w:r w:rsidRPr="001500AC">
        <w:rPr>
          <w:rFonts w:ascii="Times New Roman" w:eastAsia="Calibri" w:hAnsi="Times New Roman" w:cs="Times New Roman"/>
          <w:bCs/>
          <w:i/>
          <w:iCs/>
          <w:color w:val="222222"/>
          <w:sz w:val="24"/>
          <w:szCs w:val="24"/>
        </w:rPr>
        <w:t xml:space="preserve">The campaign to restrict </w:t>
      </w:r>
      <w:hyperlink r:id="rId9" w:anchor=":~:text=Mifepristone%20is%20a%20medication%20used,of%20the%20uterus%20break%20down." w:history="1">
        <w:r w:rsidRPr="001500AC">
          <w:rPr>
            <w:rStyle w:val="Hyperlink"/>
            <w:rFonts w:ascii="Times New Roman" w:eastAsia="Calibri" w:hAnsi="Times New Roman" w:cs="Times New Roman"/>
            <w:bCs/>
            <w:i/>
            <w:iCs/>
            <w:sz w:val="24"/>
            <w:szCs w:val="24"/>
          </w:rPr>
          <w:t>mifepristone</w:t>
        </w:r>
      </w:hyperlink>
      <w:r w:rsidRPr="001500AC">
        <w:rPr>
          <w:rFonts w:ascii="Times New Roman" w:eastAsia="Calibri" w:hAnsi="Times New Roman" w:cs="Times New Roman"/>
          <w:bCs/>
          <w:i/>
          <w:iCs/>
          <w:color w:val="222222"/>
          <w:sz w:val="24"/>
          <w:szCs w:val="24"/>
        </w:rPr>
        <w:t xml:space="preserve">, a common medication used as part of a two-drug regime to terminate </w:t>
      </w:r>
      <w:r w:rsidR="00A7408C" w:rsidRPr="001500AC">
        <w:rPr>
          <w:rFonts w:ascii="Times New Roman" w:eastAsia="Calibri" w:hAnsi="Times New Roman" w:cs="Times New Roman"/>
          <w:bCs/>
          <w:i/>
          <w:iCs/>
          <w:color w:val="222222"/>
          <w:sz w:val="24"/>
          <w:szCs w:val="24"/>
        </w:rPr>
        <w:t>pregnancies</w:t>
      </w:r>
      <w:r w:rsidRPr="001500AC">
        <w:rPr>
          <w:rFonts w:ascii="Times New Roman" w:eastAsia="Calibri" w:hAnsi="Times New Roman" w:cs="Times New Roman"/>
          <w:bCs/>
          <w:i/>
          <w:iCs/>
          <w:color w:val="222222"/>
          <w:sz w:val="24"/>
          <w:szCs w:val="24"/>
        </w:rPr>
        <w:t xml:space="preserve"> and treat miscarriages, could lead to a de facto abortion ban in all 50 states. State attorneys general are key players in this momentous conflict. </w:t>
      </w:r>
    </w:p>
    <w:p w14:paraId="0EA9BBE5" w14:textId="77777777" w:rsidR="00A3135D" w:rsidRPr="001500AC" w:rsidRDefault="003C5750" w:rsidP="00A3135D">
      <w:pPr>
        <w:shd w:val="clear" w:color="auto" w:fill="FFFFFF"/>
        <w:spacing w:after="240"/>
        <w:rPr>
          <w:rFonts w:ascii="Times New Roman" w:eastAsia="Calibri" w:hAnsi="Times New Roman" w:cs="Times New Roman"/>
          <w:b/>
          <w:color w:val="222222"/>
          <w:sz w:val="24"/>
          <w:szCs w:val="24"/>
          <w:u w:val="single"/>
        </w:rPr>
      </w:pPr>
      <w:r w:rsidRPr="001500AC">
        <w:rPr>
          <w:rFonts w:ascii="Times New Roman" w:eastAsia="Calibri" w:hAnsi="Times New Roman" w:cs="Times New Roman"/>
          <w:b/>
          <w:color w:val="222222"/>
          <w:sz w:val="24"/>
          <w:szCs w:val="24"/>
          <w:u w:val="single"/>
        </w:rPr>
        <w:t>Role</w:t>
      </w:r>
      <w:r w:rsidR="00473CB5" w:rsidRPr="001500AC">
        <w:rPr>
          <w:rFonts w:ascii="Times New Roman" w:eastAsia="Calibri" w:hAnsi="Times New Roman" w:cs="Times New Roman"/>
          <w:b/>
          <w:color w:val="222222"/>
          <w:sz w:val="24"/>
          <w:szCs w:val="24"/>
          <w:u w:val="single"/>
        </w:rPr>
        <w:t xml:space="preserve"> Of </w:t>
      </w:r>
      <w:r w:rsidR="008E2E14" w:rsidRPr="001500AC">
        <w:rPr>
          <w:rFonts w:ascii="Times New Roman" w:eastAsia="Calibri" w:hAnsi="Times New Roman" w:cs="Times New Roman"/>
          <w:b/>
          <w:color w:val="222222"/>
          <w:sz w:val="24"/>
          <w:szCs w:val="24"/>
          <w:u w:val="single"/>
        </w:rPr>
        <w:t xml:space="preserve">State </w:t>
      </w:r>
      <w:r w:rsidR="00ED0DAC" w:rsidRPr="001500AC">
        <w:rPr>
          <w:rFonts w:ascii="Times New Roman" w:eastAsia="Calibri" w:hAnsi="Times New Roman" w:cs="Times New Roman"/>
          <w:b/>
          <w:color w:val="222222"/>
          <w:sz w:val="24"/>
          <w:szCs w:val="24"/>
          <w:u w:val="single"/>
        </w:rPr>
        <w:t>Attorneys General</w:t>
      </w:r>
      <w:r w:rsidR="008E2E14" w:rsidRPr="001500AC">
        <w:rPr>
          <w:rFonts w:ascii="Times New Roman" w:eastAsia="Calibri" w:hAnsi="Times New Roman" w:cs="Times New Roman"/>
          <w:b/>
          <w:color w:val="222222"/>
          <w:sz w:val="24"/>
          <w:szCs w:val="24"/>
          <w:u w:val="single"/>
        </w:rPr>
        <w:t xml:space="preserve"> </w:t>
      </w:r>
    </w:p>
    <w:p w14:paraId="7EFD1FDE" w14:textId="5BDAFCE4" w:rsidR="007A0E49" w:rsidRPr="001500AC" w:rsidRDefault="009021C4" w:rsidP="00A3135D">
      <w:pPr>
        <w:shd w:val="clear" w:color="auto" w:fill="FFFFFF"/>
        <w:spacing w:after="240"/>
        <w:rPr>
          <w:rFonts w:ascii="Times New Roman" w:eastAsia="Calibri" w:hAnsi="Times New Roman" w:cs="Times New Roman"/>
          <w:bCs/>
          <w:color w:val="222222"/>
          <w:sz w:val="24"/>
          <w:szCs w:val="24"/>
        </w:rPr>
      </w:pPr>
      <w:r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State attorneys general (state AGs) are key players in the ongoing legal and political battle over access to mifepristone</w:t>
      </w:r>
      <w:r w:rsidR="0014211E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, </w:t>
      </w:r>
      <w:r w:rsidR="000B2EC8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which is used for </w:t>
      </w:r>
      <w:r w:rsidR="000B2EC8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abortion and miscarriage management. Th</w:t>
      </w:r>
      <w:r w:rsidR="000B2EC8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e generic version of this </w:t>
      </w:r>
      <w:hyperlink r:id="rId10" w:history="1">
        <w:r w:rsidR="000B2EC8" w:rsidRPr="001500AC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widely-used</w:t>
        </w:r>
      </w:hyperlink>
      <w:r w:rsidR="000B2EC8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0B2EC8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medication</w:t>
      </w:r>
      <w:r w:rsidR="000B2EC8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was approved by the </w:t>
      </w:r>
      <w:hyperlink r:id="rId11" w:history="1">
        <w:r w:rsidR="000B2EC8" w:rsidRPr="001500AC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Food and Drug Administration</w:t>
        </w:r>
      </w:hyperlink>
      <w:r w:rsidR="000B2EC8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(FDA) nearly 25 years ago. </w:t>
      </w:r>
    </w:p>
    <w:p w14:paraId="00E9A9BD" w14:textId="5FE7175C" w:rsidR="00A3135D" w:rsidRPr="001500AC" w:rsidRDefault="000A4852" w:rsidP="00A3135D">
      <w:pPr>
        <w:shd w:val="clear" w:color="auto" w:fill="FFFFFF"/>
        <w:spacing w:after="240"/>
        <w:rPr>
          <w:rFonts w:ascii="Times New Roman" w:eastAsia="Calibri" w:hAnsi="Times New Roman" w:cs="Times New Roman"/>
          <w:bCs/>
          <w:color w:val="222222"/>
          <w:sz w:val="24"/>
          <w:szCs w:val="24"/>
        </w:rPr>
      </w:pPr>
      <w:r w:rsidRPr="001500AC">
        <w:rPr>
          <w:rFonts w:ascii="Times New Roman" w:hAnsi="Times New Roman" w:cs="Times New Roman"/>
          <w:sz w:val="24"/>
          <w:szCs w:val="24"/>
        </w:rPr>
        <w:t xml:space="preserve">As </w:t>
      </w:r>
      <w:hyperlink r:id="rId12" w:history="1">
        <w:r w:rsidR="00FA5118" w:rsidRPr="001500AC">
          <w:rPr>
            <w:rStyle w:val="Hyperlink"/>
            <w:rFonts w:ascii="Times New Roman" w:hAnsi="Times New Roman" w:cs="Times New Roman"/>
            <w:sz w:val="24"/>
            <w:szCs w:val="24"/>
          </w:rPr>
          <w:t>chief legal officers</w:t>
        </w:r>
      </w:hyperlink>
      <w:r w:rsidRPr="001500AC">
        <w:rPr>
          <w:rFonts w:ascii="Times New Roman" w:hAnsi="Times New Roman" w:cs="Times New Roman"/>
          <w:sz w:val="24"/>
          <w:szCs w:val="24"/>
        </w:rPr>
        <w:t xml:space="preserve">, </w:t>
      </w:r>
      <w:r w:rsidR="00FA5118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state AGs have the authority to represent their states’ interests in legal conflicts over abortion pills</w:t>
      </w:r>
      <w:r w:rsidR="008E2E14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. </w:t>
      </w:r>
      <w:r w:rsidR="00FA5118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They </w:t>
      </w:r>
      <w:r w:rsidR="00097FEB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decide</w:t>
      </w:r>
      <w:r w:rsidR="008E2E14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097FEB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whether </w:t>
      </w:r>
      <w:r w:rsidR="008E2E14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to challenge federal </w:t>
      </w:r>
      <w:r w:rsidR="00423CFC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guidance and regulations</w:t>
      </w:r>
      <w:r w:rsidR="00097FEB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on </w:t>
      </w:r>
      <w:r w:rsidR="00C978B7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mifepristone </w:t>
      </w:r>
      <w:r w:rsidR="00097FEB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and </w:t>
      </w:r>
      <w:r w:rsidR="008E2E14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which legal theories and interpretations to assert on behalf of their </w:t>
      </w:r>
      <w:r w:rsidR="00C51F53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state</w:t>
      </w:r>
      <w:r w:rsidR="00FA5118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s</w:t>
      </w:r>
      <w:r w:rsidR="008E2E14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. </w:t>
      </w:r>
      <w:r w:rsidR="00027E01" w:rsidRPr="001500AC">
        <w:rPr>
          <w:rFonts w:ascii="Times New Roman" w:hAnsi="Times New Roman" w:cs="Times New Roman"/>
          <w:sz w:val="24"/>
          <w:szCs w:val="24"/>
        </w:rPr>
        <w:t>Additionally, t</w:t>
      </w:r>
      <w:r w:rsidR="00C978B7" w:rsidRPr="001500AC">
        <w:rPr>
          <w:rFonts w:ascii="Times New Roman" w:hAnsi="Times New Roman" w:cs="Times New Roman"/>
          <w:sz w:val="24"/>
          <w:szCs w:val="24"/>
        </w:rPr>
        <w:t xml:space="preserve">hrough their </w:t>
      </w:r>
      <w:hyperlink r:id="rId13" w:history="1">
        <w:r w:rsidR="00C978B7" w:rsidRPr="001500AC">
          <w:rPr>
            <w:rStyle w:val="Hyperlink"/>
            <w:rFonts w:ascii="Times New Roman" w:hAnsi="Times New Roman" w:cs="Times New Roman"/>
            <w:sz w:val="24"/>
            <w:szCs w:val="24"/>
          </w:rPr>
          <w:t>advisory role</w:t>
        </w:r>
      </w:hyperlink>
      <w:r w:rsidR="00C978B7" w:rsidRPr="001500AC">
        <w:rPr>
          <w:rFonts w:ascii="Times New Roman" w:hAnsi="Times New Roman" w:cs="Times New Roman"/>
          <w:sz w:val="24"/>
          <w:szCs w:val="24"/>
        </w:rPr>
        <w:t xml:space="preserve">, </w:t>
      </w:r>
      <w:r w:rsidR="00C978B7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AGs can</w:t>
      </w:r>
      <w:r w:rsidR="00027E01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C978B7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help clarify legal questions about their states</w:t>
      </w:r>
      <w:r w:rsidR="00FA5118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’</w:t>
      </w:r>
      <w:r w:rsidR="00C978B7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obligation to provide this medication. They can also provide critical guidance to state residents on how to legally access abortion pills.</w:t>
      </w:r>
    </w:p>
    <w:p w14:paraId="542407FE" w14:textId="56DD60D6" w:rsidR="0042596D" w:rsidRPr="001500AC" w:rsidRDefault="003C5750" w:rsidP="00A3135D">
      <w:pPr>
        <w:shd w:val="clear" w:color="auto" w:fill="FFFFFF"/>
        <w:spacing w:after="240"/>
        <w:rPr>
          <w:rFonts w:ascii="Times New Roman" w:eastAsia="Calibri" w:hAnsi="Times New Roman" w:cs="Times New Roman"/>
          <w:bCs/>
          <w:color w:val="222222"/>
          <w:sz w:val="24"/>
          <w:szCs w:val="24"/>
        </w:rPr>
      </w:pPr>
      <w:r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Now that </w:t>
      </w:r>
      <w:r w:rsidR="002363A6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anti-abortion groups </w:t>
      </w:r>
      <w:r w:rsidR="00A3135D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are intent on</w:t>
      </w:r>
      <w:r w:rsidR="002363A6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reviv</w:t>
      </w:r>
      <w:r w:rsidR="00A3135D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ing</w:t>
      </w:r>
      <w:r w:rsidR="002363A6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a</w:t>
      </w:r>
      <w:r w:rsidR="006F73B1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set of</w:t>
      </w:r>
      <w:r w:rsidR="002363A6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hyperlink r:id="rId14" w:history="1">
        <w:r w:rsidR="006F73B1" w:rsidRPr="001500AC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dormant federal laws</w:t>
        </w:r>
      </w:hyperlink>
      <w:r w:rsidR="006F73B1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14211E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dating back to the</w:t>
      </w:r>
      <w:r w:rsidR="006F73B1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1870s</w:t>
      </w:r>
      <w:r w:rsidR="007F4255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(often referred to as the Comstock Act)</w:t>
      </w:r>
      <w:r w:rsidR="006F73B1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2363A6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that could be used to not only ban abortion pills in all 50 states</w:t>
      </w:r>
      <w:r w:rsidR="00FA5118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––</w:t>
      </w:r>
      <w:r w:rsidR="002363A6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but also </w:t>
      </w:r>
      <w:r w:rsidR="002363A6" w:rsidRPr="001500AC">
        <w:rPr>
          <w:rFonts w:ascii="Times New Roman" w:eastAsia="Calibri" w:hAnsi="Times New Roman" w:cs="Times New Roman"/>
          <w:bCs/>
          <w:i/>
          <w:iCs/>
          <w:color w:val="222222"/>
          <w:sz w:val="24"/>
          <w:szCs w:val="24"/>
        </w:rPr>
        <w:t>all</w:t>
      </w:r>
      <w:r w:rsidR="002363A6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abortion procedures nationwide</w:t>
      </w:r>
      <w:r w:rsidR="00FA5118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––</w:t>
      </w:r>
      <w:r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state AGs </w:t>
      </w:r>
      <w:r w:rsidR="002363A6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have more power than ever to shape the future of reproductive healthcare rights</w:t>
      </w:r>
      <w:r w:rsidR="00A3135D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. Their actions can have a</w:t>
      </w:r>
      <w:r w:rsidR="00F22052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profound impact </w:t>
      </w:r>
      <w:r w:rsidR="00A3135D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on the health, safety, and well</w:t>
      </w:r>
      <w:r w:rsidR="00F22052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-</w:t>
      </w:r>
      <w:r w:rsidR="00A3135D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being of millions of </w:t>
      </w:r>
      <w:r w:rsidR="00520B6F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patients</w:t>
      </w:r>
      <w:r w:rsidR="00A3135D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F22052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and </w:t>
      </w:r>
      <w:r w:rsidR="00A3135D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their families</w:t>
      </w:r>
      <w:r w:rsidR="00F22052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––within their own states and </w:t>
      </w:r>
      <w:r w:rsidR="00C978B7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across the country</w:t>
      </w:r>
      <w:r w:rsidR="00F22052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.</w:t>
      </w:r>
    </w:p>
    <w:p w14:paraId="52BB89FA" w14:textId="77777777" w:rsidR="003E687D" w:rsidRPr="001500AC" w:rsidRDefault="003E687D" w:rsidP="003E687D">
      <w:pPr>
        <w:shd w:val="clear" w:color="auto" w:fill="FFFFFF"/>
        <w:spacing w:after="240"/>
        <w:rPr>
          <w:rFonts w:ascii="Times New Roman" w:eastAsia="Calibri" w:hAnsi="Times New Roman" w:cs="Times New Roman"/>
          <w:b/>
          <w:color w:val="222222"/>
          <w:sz w:val="24"/>
          <w:szCs w:val="24"/>
          <w:u w:val="single"/>
        </w:rPr>
      </w:pPr>
      <w:r w:rsidRPr="001500AC">
        <w:rPr>
          <w:rFonts w:ascii="Times New Roman" w:eastAsia="Calibri" w:hAnsi="Times New Roman" w:cs="Times New Roman"/>
          <w:b/>
          <w:color w:val="222222"/>
          <w:sz w:val="24"/>
          <w:szCs w:val="24"/>
          <w:u w:val="single"/>
        </w:rPr>
        <w:t xml:space="preserve">The Movement To Ban Abortion Pills </w:t>
      </w:r>
    </w:p>
    <w:p w14:paraId="66437A6C" w14:textId="6B099951" w:rsidR="00985F40" w:rsidRPr="00985F40" w:rsidRDefault="00985F40" w:rsidP="00985F40">
      <w:pPr>
        <w:shd w:val="clear" w:color="auto" w:fill="FFFFFF"/>
        <w:spacing w:after="240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985F40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In 2022, the U.S. Supreme Court </w:t>
      </w:r>
      <w:hyperlink r:id="rId15" w:history="1">
        <w:r w:rsidRPr="00985F40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eliminated</w:t>
        </w:r>
      </w:hyperlink>
      <w:r w:rsidRPr="00985F40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the constitutional right to abortion care by overturning </w:t>
      </w:r>
      <w:r w:rsidRPr="00985F40">
        <w:rPr>
          <w:rFonts w:ascii="Times New Roman" w:eastAsia="Calibri" w:hAnsi="Times New Roman" w:cs="Times New Roman"/>
          <w:i/>
          <w:iCs/>
          <w:color w:val="222222"/>
          <w:sz w:val="24"/>
          <w:szCs w:val="24"/>
        </w:rPr>
        <w:t>Roe v. Wade</w:t>
      </w:r>
      <w:r w:rsidRPr="00985F40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. Since then, </w:t>
      </w:r>
      <w:hyperlink r:id="rId16" w:anchor=":~:text=Following%20the%20US%20Supreme%20Court's,limited%20access%20to%20the%20procedure." w:history="1">
        <w:r w:rsidRPr="00985F40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19 states</w:t>
        </w:r>
      </w:hyperlink>
      <w:r w:rsidRPr="00985F40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have banned or limited access to abortion care. Yet, despite these efforts, studies indicate that the number of </w:t>
      </w:r>
      <w:r w:rsidR="00EA62EC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national </w:t>
      </w:r>
      <w:r w:rsidRPr="00985F40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abortions––both </w:t>
      </w:r>
      <w:hyperlink r:id="rId17" w:history="1">
        <w:r w:rsidRPr="00985F40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within</w:t>
        </w:r>
      </w:hyperlink>
      <w:r w:rsidRPr="00985F40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and </w:t>
      </w:r>
      <w:hyperlink r:id="rId18" w:history="1">
        <w:r w:rsidRPr="00985F40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outside</w:t>
        </w:r>
      </w:hyperlink>
      <w:r w:rsidRPr="00985F40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the formal healthcare system––has risen.</w:t>
      </w:r>
    </w:p>
    <w:p w14:paraId="1C7F323B" w14:textId="420B3FCA" w:rsidR="001F3846" w:rsidRDefault="00B32E79" w:rsidP="00985F40">
      <w:pPr>
        <w:shd w:val="clear" w:color="auto" w:fill="FFFFFF"/>
        <w:spacing w:after="240"/>
        <w:rPr>
          <w:rFonts w:ascii="Times New Roman" w:eastAsia="Calibri" w:hAnsi="Times New Roman" w:cs="Times New Roman"/>
          <w:color w:val="222222"/>
          <w:sz w:val="24"/>
          <w:szCs w:val="24"/>
        </w:rPr>
      </w:pPr>
      <w:r>
        <w:rPr>
          <w:rFonts w:ascii="Times New Roman" w:eastAsia="Calibri" w:hAnsi="Times New Roman" w:cs="Times New Roman"/>
          <w:color w:val="222222"/>
          <w:sz w:val="24"/>
          <w:szCs w:val="24"/>
        </w:rPr>
        <w:lastRenderedPageBreak/>
        <w:t>In particular</w:t>
      </w:r>
      <w:r w:rsidR="00DD01F1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, t</w:t>
      </w:r>
      <w:r w:rsidR="009920F5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he </w:t>
      </w:r>
      <w:r w:rsidR="00DD01F1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percentage of abortions performed </w:t>
      </w:r>
      <w:r w:rsidR="009920F5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through medication, also known as </w:t>
      </w:r>
      <w:hyperlink r:id="rId19" w:history="1">
        <w:r w:rsidR="009920F5" w:rsidRPr="001500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medical abortions</w:t>
        </w:r>
      </w:hyperlink>
      <w:r w:rsidR="009920F5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, </w:t>
      </w:r>
      <w:r w:rsidR="00DD01F1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rose </w:t>
      </w:r>
      <w:r w:rsidR="009920F5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from 53% in 2020 to </w:t>
      </w:r>
      <w:hyperlink r:id="rId20" w:history="1">
        <w:r w:rsidR="009920F5" w:rsidRPr="001500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63%</w:t>
        </w:r>
      </w:hyperlink>
      <w:r w:rsidR="009920F5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in 2023. </w:t>
      </w:r>
      <w:r w:rsidR="00A344EA">
        <w:rPr>
          <w:rFonts w:ascii="Times New Roman" w:eastAsia="Calibri" w:hAnsi="Times New Roman" w:cs="Times New Roman"/>
          <w:color w:val="222222"/>
          <w:sz w:val="24"/>
          <w:szCs w:val="24"/>
        </w:rPr>
        <w:t>U</w:t>
      </w:r>
      <w:r w:rsidR="00A344EA" w:rsidRPr="00A344EA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nder the </w:t>
      </w:r>
      <w:hyperlink r:id="rId21" w:history="1">
        <w:r w:rsidR="00A344EA" w:rsidRPr="00A344E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FDA-approved regimen</w:t>
        </w:r>
      </w:hyperlink>
      <w:r w:rsidR="00A344EA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for medical abortion</w:t>
      </w:r>
      <w:r w:rsidR="00F92867">
        <w:rPr>
          <w:rFonts w:ascii="Times New Roman" w:eastAsia="Calibri" w:hAnsi="Times New Roman" w:cs="Times New Roman"/>
          <w:color w:val="222222"/>
          <w:sz w:val="24"/>
          <w:szCs w:val="24"/>
        </w:rPr>
        <w:t>s</w:t>
      </w:r>
      <w:r w:rsidR="00A344EA">
        <w:rPr>
          <w:rFonts w:ascii="Times New Roman" w:eastAsia="Calibri" w:hAnsi="Times New Roman" w:cs="Times New Roman"/>
          <w:color w:val="222222"/>
          <w:sz w:val="24"/>
          <w:szCs w:val="24"/>
        </w:rPr>
        <w:t>,</w:t>
      </w:r>
      <w:r w:rsidR="00A344EA" w:rsidRPr="00A344EA" w:rsidDel="00A344EA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7D4FFE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patients</w:t>
      </w:r>
      <w:r w:rsidR="00A344EA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up to</w:t>
      </w:r>
      <w:r w:rsidR="00A344EA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ten weeks </w:t>
      </w:r>
      <w:r w:rsidR="00A344EA">
        <w:rPr>
          <w:rFonts w:ascii="Times New Roman" w:eastAsia="Calibri" w:hAnsi="Times New Roman" w:cs="Times New Roman"/>
          <w:color w:val="222222"/>
          <w:sz w:val="24"/>
          <w:szCs w:val="24"/>
        </w:rPr>
        <w:t>pregnant</w:t>
      </w:r>
      <w:r w:rsidR="007D4FFE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A344EA">
        <w:rPr>
          <w:rFonts w:ascii="Times New Roman" w:eastAsia="Calibri" w:hAnsi="Times New Roman" w:cs="Times New Roman"/>
          <w:color w:val="222222"/>
          <w:sz w:val="24"/>
          <w:szCs w:val="24"/>
        </w:rPr>
        <w:t>can</w:t>
      </w:r>
      <w:r w:rsidR="007D4FFE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A344EA">
        <w:rPr>
          <w:rFonts w:ascii="Times New Roman" w:eastAsia="Calibri" w:hAnsi="Times New Roman" w:cs="Times New Roman"/>
          <w:color w:val="222222"/>
          <w:sz w:val="24"/>
          <w:szCs w:val="24"/>
        </w:rPr>
        <w:t>end their pregnancy</w:t>
      </w:r>
      <w:r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by taking two pills, mifepristone and </w:t>
      </w:r>
      <w:r w:rsidRPr="00A344EA">
        <w:rPr>
          <w:rFonts w:ascii="Times New Roman" w:eastAsia="Calibri" w:hAnsi="Times New Roman" w:cs="Times New Roman"/>
          <w:color w:val="222222"/>
          <w:sz w:val="24"/>
          <w:szCs w:val="24"/>
        </w:rPr>
        <w:t>misoprostol</w:t>
      </w:r>
      <w:r>
        <w:rPr>
          <w:rFonts w:ascii="Times New Roman" w:eastAsia="Calibri" w:hAnsi="Times New Roman" w:cs="Times New Roman"/>
          <w:color w:val="222222"/>
          <w:sz w:val="24"/>
          <w:szCs w:val="24"/>
        </w:rPr>
        <w:t>, about 24-48 hours apart.</w:t>
      </w:r>
    </w:p>
    <w:p w14:paraId="3E96EEA8" w14:textId="0E67B68F" w:rsidR="001F3846" w:rsidRPr="001500AC" w:rsidRDefault="001F3846" w:rsidP="00985F40">
      <w:pPr>
        <w:shd w:val="clear" w:color="auto" w:fill="FFFFFF"/>
        <w:spacing w:after="240"/>
        <w:rPr>
          <w:rFonts w:ascii="Times New Roman" w:eastAsia="Calibri" w:hAnsi="Times New Roman" w:cs="Times New Roman"/>
          <w:color w:val="222222"/>
          <w:sz w:val="24"/>
          <w:szCs w:val="24"/>
        </w:rPr>
      </w:pPr>
      <w:r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Experts observe that taking both pills at home is </w:t>
      </w:r>
      <w:hyperlink r:id="rId22" w:history="1">
        <w:r w:rsidRPr="001F3846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safe</w:t>
        </w:r>
      </w:hyperlink>
      <w:r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for most patients, </w:t>
      </w:r>
      <w:hyperlink r:id="rId23" w:anchor=":~:text=Mifepristone%20blocks%20your%20body's%20progesterone,similar%20to%20an%20early%20miscarriage" w:history="1">
        <w:r w:rsidRPr="001F3846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likening</w:t>
        </w:r>
      </w:hyperlink>
      <w:r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the process to an early miscarriage and explaining </w:t>
      </w:r>
      <w:r w:rsidR="00626049" w:rsidRPr="00626049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that it can </w:t>
      </w:r>
      <w:r w:rsidR="00626049">
        <w:rPr>
          <w:rFonts w:ascii="Times New Roman" w:eastAsia="Calibri" w:hAnsi="Times New Roman" w:cs="Times New Roman"/>
          <w:color w:val="222222"/>
          <w:sz w:val="24"/>
          <w:szCs w:val="24"/>
        </w:rPr>
        <w:t>feel</w:t>
      </w:r>
      <w:r w:rsidR="00626049" w:rsidRPr="00626049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similar to having a crampy</w:t>
      </w:r>
      <w:r w:rsidR="00626049">
        <w:rPr>
          <w:rFonts w:ascii="Times New Roman" w:eastAsia="Calibri" w:hAnsi="Times New Roman" w:cs="Times New Roman"/>
          <w:color w:val="222222"/>
          <w:sz w:val="24"/>
          <w:szCs w:val="24"/>
        </w:rPr>
        <w:t>, heavy</w:t>
      </w:r>
      <w:r w:rsidR="00626049" w:rsidRPr="00626049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period.</w:t>
      </w:r>
      <w:r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They have also noted that </w:t>
      </w:r>
      <w:r w:rsidRPr="00F92867">
        <w:rPr>
          <w:rFonts w:ascii="Times New Roman" w:eastAsia="Calibri" w:hAnsi="Times New Roman" w:cs="Times New Roman"/>
          <w:color w:val="222222"/>
          <w:sz w:val="24"/>
          <w:szCs w:val="24"/>
        </w:rPr>
        <w:t>mifepristone</w:t>
      </w:r>
      <w:r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’s well-established safety profile is comparable to common over-the-counter painkillers like </w:t>
      </w:r>
      <w:hyperlink r:id="rId24" w:anchor=":~:text=common%20painkillers%20like-,ibuprofen,-and%20acetaminophen%E2%80%9D%20that" w:history="1">
        <w:r w:rsidRPr="009D638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ibuprofen</w:t>
        </w:r>
      </w:hyperlink>
      <w:r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. </w:t>
      </w:r>
    </w:p>
    <w:p w14:paraId="6A6E0FE7" w14:textId="099CE030" w:rsidR="001F3846" w:rsidRPr="001500AC" w:rsidRDefault="00B32E79" w:rsidP="00985F40">
      <w:pPr>
        <w:shd w:val="clear" w:color="auto" w:fill="FFFFFF"/>
        <w:spacing w:after="240"/>
        <w:rPr>
          <w:rFonts w:ascii="Times New Roman" w:eastAsia="Calibri" w:hAnsi="Times New Roman" w:cs="Times New Roman"/>
          <w:color w:val="222222"/>
          <w:sz w:val="24"/>
          <w:szCs w:val="24"/>
        </w:rPr>
      </w:pPr>
      <w:r>
        <w:rPr>
          <w:rFonts w:ascii="Times New Roman" w:eastAsia="Calibri" w:hAnsi="Times New Roman" w:cs="Times New Roman"/>
          <w:color w:val="222222"/>
          <w:sz w:val="24"/>
          <w:szCs w:val="24"/>
        </w:rPr>
        <w:t>Notably, p</w:t>
      </w:r>
      <w:r w:rsidR="00A344EA" w:rsidRPr="00A344EA">
        <w:rPr>
          <w:rFonts w:ascii="Times New Roman" w:eastAsia="Calibri" w:hAnsi="Times New Roman" w:cs="Times New Roman"/>
          <w:color w:val="222222"/>
          <w:sz w:val="24"/>
          <w:szCs w:val="24"/>
        </w:rPr>
        <w:t>atients in states with abortion bans have</w:t>
      </w:r>
      <w:r w:rsidR="001F3846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0921A8">
        <w:rPr>
          <w:rFonts w:ascii="Times New Roman" w:eastAsia="Calibri" w:hAnsi="Times New Roman" w:cs="Times New Roman"/>
          <w:color w:val="222222"/>
          <w:sz w:val="24"/>
          <w:szCs w:val="24"/>
        </w:rPr>
        <w:t>obtained</w:t>
      </w:r>
      <w:r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1F3846">
        <w:rPr>
          <w:rFonts w:ascii="Times New Roman" w:eastAsia="Calibri" w:hAnsi="Times New Roman" w:cs="Times New Roman"/>
          <w:color w:val="222222"/>
          <w:sz w:val="24"/>
          <w:szCs w:val="24"/>
        </w:rPr>
        <w:t>these</w:t>
      </w:r>
      <w:r w:rsidR="001F3846" w:rsidRPr="00A344EA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A344EA" w:rsidRPr="00A344EA">
        <w:rPr>
          <w:rFonts w:ascii="Times New Roman" w:eastAsia="Calibri" w:hAnsi="Times New Roman" w:cs="Times New Roman"/>
          <w:color w:val="222222"/>
          <w:sz w:val="24"/>
          <w:szCs w:val="24"/>
        </w:rPr>
        <w:t>pills</w:t>
      </w:r>
      <w:r w:rsidR="001F3846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by mail</w:t>
      </w:r>
      <w:r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1F3846" w:rsidRPr="001F3846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through telehealth </w:t>
      </w:r>
      <w:r w:rsidR="001F3846">
        <w:rPr>
          <w:rFonts w:ascii="Times New Roman" w:eastAsia="Calibri" w:hAnsi="Times New Roman" w:cs="Times New Roman"/>
          <w:color w:val="222222"/>
          <w:sz w:val="24"/>
          <w:szCs w:val="24"/>
        </w:rPr>
        <w:t>consultations</w:t>
      </w:r>
      <w:r w:rsidR="00A344EA" w:rsidRPr="00A344EA">
        <w:rPr>
          <w:rFonts w:ascii="Times New Roman" w:eastAsia="Calibri" w:hAnsi="Times New Roman" w:cs="Times New Roman"/>
          <w:color w:val="222222"/>
          <w:sz w:val="24"/>
          <w:szCs w:val="24"/>
        </w:rPr>
        <w:t>.</w:t>
      </w:r>
      <w:r w:rsidR="00A344EA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51051F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In fact, </w:t>
      </w:r>
      <w:r w:rsidR="001F3846">
        <w:rPr>
          <w:rFonts w:ascii="Times New Roman" w:eastAsia="Calibri" w:hAnsi="Times New Roman" w:cs="Times New Roman"/>
          <w:color w:val="222222"/>
          <w:sz w:val="24"/>
          <w:szCs w:val="24"/>
        </w:rPr>
        <w:t>one</w:t>
      </w:r>
      <w:r w:rsidR="00F92867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hyperlink r:id="rId25" w:history="1">
        <w:r w:rsidR="00F92867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survey</w:t>
        </w:r>
      </w:hyperlink>
      <w:r w:rsidR="001E5A02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showed that</w:t>
      </w:r>
      <w:r w:rsidR="0051051F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by the end of 2023,</w:t>
      </w:r>
      <w:r w:rsidR="001E5A02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about 8,000 women </w:t>
      </w:r>
      <w:r w:rsidR="0051051F">
        <w:rPr>
          <w:rFonts w:ascii="Times New Roman" w:eastAsia="Calibri" w:hAnsi="Times New Roman" w:cs="Times New Roman"/>
          <w:color w:val="222222"/>
          <w:sz w:val="24"/>
          <w:szCs w:val="24"/>
        </w:rPr>
        <w:t>a</w:t>
      </w:r>
      <w:r w:rsidR="0051051F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1E5A02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month</w:t>
      </w:r>
      <w:r w:rsidR="0051051F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1E5A02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in states </w:t>
      </w:r>
      <w:r w:rsidR="001F3846">
        <w:rPr>
          <w:rFonts w:ascii="Times New Roman" w:eastAsia="Calibri" w:hAnsi="Times New Roman" w:cs="Times New Roman"/>
          <w:color w:val="222222"/>
          <w:sz w:val="24"/>
          <w:szCs w:val="24"/>
        </w:rPr>
        <w:t>with severe</w:t>
      </w:r>
      <w:r w:rsidR="00A344EA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1F3846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abortion restrictions or limits on using telehealth to have one </w:t>
      </w:r>
      <w:r w:rsidR="001F3846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were receiving pills by mail</w:t>
      </w:r>
      <w:r w:rsidR="001F3846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. </w:t>
      </w:r>
    </w:p>
    <w:p w14:paraId="2A5519BC" w14:textId="77777777" w:rsidR="001F3846" w:rsidRDefault="001E5A02" w:rsidP="00985F40">
      <w:pPr>
        <w:shd w:val="clear" w:color="auto" w:fill="FFFFFF"/>
        <w:spacing w:after="240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A344EA">
        <w:rPr>
          <w:rFonts w:ascii="Times New Roman" w:eastAsia="Calibri" w:hAnsi="Times New Roman" w:cs="Times New Roman"/>
          <w:color w:val="222222"/>
          <w:sz w:val="24"/>
          <w:szCs w:val="24"/>
        </w:rPr>
        <w:t>Given the prevalence of medical abortions</w:t>
      </w:r>
      <w:r w:rsidR="007D4FFE" w:rsidRPr="00A344EA">
        <w:rPr>
          <w:rFonts w:ascii="Times New Roman" w:eastAsia="Calibri" w:hAnsi="Times New Roman" w:cs="Times New Roman"/>
          <w:color w:val="222222"/>
          <w:sz w:val="24"/>
          <w:szCs w:val="24"/>
        </w:rPr>
        <w:t>,</w:t>
      </w:r>
      <w:r w:rsidR="00985F40" w:rsidRPr="00A344EA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restricting access to mifepristone has become the next major </w:t>
      </w:r>
      <w:r w:rsidR="00731988" w:rsidRPr="00A344EA">
        <w:rPr>
          <w:rFonts w:ascii="Times New Roman" w:eastAsia="Calibri" w:hAnsi="Times New Roman" w:cs="Times New Roman"/>
          <w:color w:val="222222"/>
          <w:sz w:val="24"/>
          <w:szCs w:val="24"/>
        </w:rPr>
        <w:t>step</w:t>
      </w:r>
      <w:r w:rsidR="00985F40" w:rsidRPr="00A344EA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for anti-abortion </w:t>
      </w:r>
      <w:r w:rsidRPr="00A344EA">
        <w:rPr>
          <w:rFonts w:ascii="Times New Roman" w:eastAsia="Calibri" w:hAnsi="Times New Roman" w:cs="Times New Roman"/>
          <w:color w:val="222222"/>
          <w:sz w:val="24"/>
          <w:szCs w:val="24"/>
        </w:rPr>
        <w:t>groups</w:t>
      </w:r>
      <w:r w:rsidR="00985F40" w:rsidRPr="00A344EA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and </w:t>
      </w:r>
      <w:r w:rsidRPr="00A344EA">
        <w:rPr>
          <w:rFonts w:ascii="Times New Roman" w:eastAsia="Calibri" w:hAnsi="Times New Roman" w:cs="Times New Roman"/>
          <w:color w:val="222222"/>
          <w:sz w:val="24"/>
          <w:szCs w:val="24"/>
        </w:rPr>
        <w:t>allies</w:t>
      </w:r>
      <w:r w:rsidR="00985F40" w:rsidRPr="00A344EA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. </w:t>
      </w:r>
      <w:r w:rsidR="00A344EA" w:rsidRPr="00A344EA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For example, </w:t>
      </w:r>
      <w:r w:rsidR="00A344EA">
        <w:rPr>
          <w:rFonts w:ascii="Times New Roman" w:eastAsia="Calibri" w:hAnsi="Times New Roman" w:cs="Times New Roman"/>
          <w:color w:val="222222"/>
          <w:sz w:val="24"/>
          <w:szCs w:val="24"/>
        </w:rPr>
        <w:t>some</w:t>
      </w:r>
      <w:r w:rsidR="00E635E8" w:rsidRPr="00A344EA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hyperlink r:id="rId26" w:history="1">
        <w:r w:rsidR="00E635E8" w:rsidRPr="00A344E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state</w:t>
        </w:r>
        <w:r w:rsidRPr="00A344E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 xml:space="preserve"> </w:t>
        </w:r>
        <w:r w:rsidR="00E635E8" w:rsidRPr="00A344E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legislators</w:t>
        </w:r>
      </w:hyperlink>
      <w:r w:rsidR="00E635E8" w:rsidRPr="00A344EA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Pr="00A344EA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have introduced bills that </w:t>
      </w:r>
      <w:r w:rsidR="0004713A" w:rsidRPr="00A344EA">
        <w:rPr>
          <w:rFonts w:ascii="Times New Roman" w:eastAsia="Calibri" w:hAnsi="Times New Roman" w:cs="Times New Roman"/>
          <w:color w:val="222222"/>
          <w:sz w:val="24"/>
          <w:szCs w:val="24"/>
        </w:rPr>
        <w:t>w</w:t>
      </w:r>
      <w:r w:rsidRPr="00A344EA">
        <w:rPr>
          <w:rFonts w:ascii="Times New Roman" w:eastAsia="Calibri" w:hAnsi="Times New Roman" w:cs="Times New Roman"/>
          <w:color w:val="222222"/>
          <w:sz w:val="24"/>
          <w:szCs w:val="24"/>
        </w:rPr>
        <w:t>ould subject pregnant individuals</w:t>
      </w:r>
      <w:r w:rsidR="00E635E8" w:rsidRPr="00A344EA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who have an abortion</w:t>
      </w:r>
      <w:r w:rsidRPr="00A344EA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to </w:t>
      </w:r>
      <w:r w:rsidR="00A344EA" w:rsidRPr="00A344EA">
        <w:rPr>
          <w:rFonts w:ascii="Times New Roman" w:hAnsi="Times New Roman" w:cs="Times New Roman"/>
          <w:sz w:val="24"/>
          <w:szCs w:val="24"/>
        </w:rPr>
        <w:t>murder</w:t>
      </w:r>
      <w:r w:rsidR="00A344EA" w:rsidRPr="00A344EA">
        <w:rPr>
          <w:rFonts w:ascii="Times New Roman" w:eastAsia="Calibri" w:hAnsi="Times New Roman" w:cs="Times New Roman"/>
          <w:sz w:val="24"/>
          <w:szCs w:val="24"/>
        </w:rPr>
        <w:t xml:space="preserve"> charges</w:t>
      </w:r>
      <w:r w:rsidR="00E635E8" w:rsidRPr="00A344EA">
        <w:rPr>
          <w:rFonts w:ascii="Times New Roman" w:eastAsia="Calibri" w:hAnsi="Times New Roman" w:cs="Times New Roman"/>
          <w:color w:val="222222"/>
          <w:sz w:val="24"/>
          <w:szCs w:val="24"/>
        </w:rPr>
        <w:t>––arguing that this is the only way to deter them from taking abortion pills.</w:t>
      </w:r>
      <w:r w:rsidRPr="00A344EA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</w:p>
    <w:p w14:paraId="04C11D33" w14:textId="1282431B" w:rsidR="00985F40" w:rsidRPr="00A344EA" w:rsidRDefault="00A344EA" w:rsidP="00985F40">
      <w:pPr>
        <w:shd w:val="clear" w:color="auto" w:fill="FFFFFF"/>
        <w:spacing w:after="240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A344EA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Other </w:t>
      </w:r>
      <w:r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states, like </w:t>
      </w:r>
      <w:hyperlink r:id="rId27" w:history="1">
        <w:r w:rsidR="006F613A" w:rsidRPr="0051051F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Louisiana</w:t>
        </w:r>
      </w:hyperlink>
      <w:r>
        <w:rPr>
          <w:rFonts w:ascii="Times New Roman" w:eastAsia="Calibri" w:hAnsi="Times New Roman" w:cs="Times New Roman"/>
          <w:color w:val="222222"/>
          <w:sz w:val="24"/>
          <w:szCs w:val="24"/>
        </w:rPr>
        <w:t>, have reclassified</w:t>
      </w:r>
      <w:r w:rsidRPr="00A344EA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abortion pills</w:t>
      </w:r>
      <w:r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as</w:t>
      </w:r>
      <w:r w:rsidRPr="00A344EA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222222"/>
          <w:sz w:val="24"/>
          <w:szCs w:val="24"/>
        </w:rPr>
        <w:t>controlled substances</w:t>
      </w:r>
      <w:r w:rsidR="00B32E79">
        <w:rPr>
          <w:rFonts w:ascii="Times New Roman" w:eastAsia="Calibri" w:hAnsi="Times New Roman" w:cs="Times New Roman"/>
          <w:color w:val="222222"/>
          <w:sz w:val="24"/>
          <w:szCs w:val="24"/>
        </w:rPr>
        <w:t>. This change has</w:t>
      </w:r>
      <w:r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requir</w:t>
      </w:r>
      <w:r w:rsidR="00B32E79">
        <w:rPr>
          <w:rFonts w:ascii="Times New Roman" w:eastAsia="Calibri" w:hAnsi="Times New Roman" w:cs="Times New Roman"/>
          <w:color w:val="222222"/>
          <w:sz w:val="24"/>
          <w:szCs w:val="24"/>
        </w:rPr>
        <w:t>ed</w:t>
      </w:r>
      <w:r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hospitals to keep </w:t>
      </w:r>
      <w:r w:rsidR="00B32E79" w:rsidRPr="00A344EA">
        <w:rPr>
          <w:rFonts w:ascii="Times New Roman" w:eastAsia="Calibri" w:hAnsi="Times New Roman" w:cs="Times New Roman"/>
          <w:color w:val="222222"/>
          <w:sz w:val="24"/>
          <w:szCs w:val="24"/>
        </w:rPr>
        <w:t>misoprostol</w:t>
      </w:r>
      <w:r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outside of patients’ rooms</w:t>
      </w:r>
      <w:r w:rsidR="00B32E79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, even though it is also used to treat </w:t>
      </w:r>
      <w:r w:rsidR="00B32E79" w:rsidRPr="00A344EA">
        <w:rPr>
          <w:rFonts w:ascii="Times New Roman" w:eastAsia="Calibri" w:hAnsi="Times New Roman" w:cs="Times New Roman"/>
          <w:color w:val="222222"/>
          <w:sz w:val="24"/>
          <w:szCs w:val="24"/>
        </w:rPr>
        <w:t>uncontrolled bleeding after childbirth</w:t>
      </w:r>
      <w:r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. </w:t>
      </w:r>
      <w:r w:rsidR="00B32E79">
        <w:rPr>
          <w:rFonts w:ascii="Times New Roman" w:eastAsia="Calibri" w:hAnsi="Times New Roman" w:cs="Times New Roman"/>
          <w:color w:val="222222"/>
          <w:sz w:val="24"/>
          <w:szCs w:val="24"/>
        </w:rPr>
        <w:t>As a result,</w:t>
      </w:r>
      <w:r w:rsidRPr="00A344EA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doctors</w:t>
      </w:r>
      <w:r w:rsidR="00B32E79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1F3846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must now </w:t>
      </w:r>
      <w:r w:rsidR="00C81BAF">
        <w:rPr>
          <w:rFonts w:ascii="Times New Roman" w:eastAsia="Calibri" w:hAnsi="Times New Roman" w:cs="Times New Roman"/>
          <w:color w:val="222222"/>
          <w:sz w:val="24"/>
          <w:szCs w:val="24"/>
        </w:rPr>
        <w:t>wait longer to</w:t>
      </w:r>
      <w:r w:rsidRPr="00A344EA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51051F" w:rsidRPr="0051051F">
        <w:rPr>
          <w:rFonts w:ascii="Times New Roman" w:eastAsia="Calibri" w:hAnsi="Times New Roman" w:cs="Times New Roman"/>
          <w:sz w:val="24"/>
          <w:szCs w:val="24"/>
        </w:rPr>
        <w:t>access</w:t>
      </w:r>
      <w:r w:rsidR="00B32E79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this medication </w:t>
      </w:r>
      <w:r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during </w:t>
      </w:r>
      <w:r w:rsidR="00A01E46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childbirth </w:t>
      </w:r>
      <w:r>
        <w:rPr>
          <w:rFonts w:ascii="Times New Roman" w:eastAsia="Calibri" w:hAnsi="Times New Roman" w:cs="Times New Roman"/>
          <w:color w:val="222222"/>
          <w:sz w:val="24"/>
          <w:szCs w:val="24"/>
        </w:rPr>
        <w:t>emergencies</w:t>
      </w:r>
      <w:r w:rsidR="00B32E79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, </w:t>
      </w:r>
      <w:r w:rsidR="00C81BAF">
        <w:rPr>
          <w:rFonts w:ascii="Times New Roman" w:eastAsia="Calibri" w:hAnsi="Times New Roman" w:cs="Times New Roman"/>
          <w:color w:val="222222"/>
          <w:sz w:val="24"/>
          <w:szCs w:val="24"/>
        </w:rPr>
        <w:t>highlighting how abortion care restrictions can undermine broader reproductive healthcare and jeopardize patient safety.</w:t>
      </w:r>
    </w:p>
    <w:p w14:paraId="3500DC46" w14:textId="3F752568" w:rsidR="00D428CA" w:rsidRPr="001500AC" w:rsidRDefault="00D428CA" w:rsidP="00D428CA">
      <w:pPr>
        <w:shd w:val="clear" w:color="auto" w:fill="FFFFFF"/>
        <w:spacing w:after="240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With</w:t>
      </w:r>
      <w:r w:rsidR="00731988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the overturning </w:t>
      </w:r>
      <w:r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of </w:t>
      </w:r>
      <w:r w:rsidR="00731988" w:rsidRPr="001500AC">
        <w:rPr>
          <w:rFonts w:ascii="Times New Roman" w:eastAsia="Calibri" w:hAnsi="Times New Roman" w:cs="Times New Roman"/>
          <w:i/>
          <w:iCs/>
          <w:color w:val="222222"/>
          <w:sz w:val="24"/>
          <w:szCs w:val="24"/>
        </w:rPr>
        <w:t>Roe</w:t>
      </w:r>
      <w:r w:rsidR="00731988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, abortion </w:t>
      </w:r>
      <w:r w:rsidR="0051051F">
        <w:rPr>
          <w:rFonts w:ascii="Times New Roman" w:eastAsia="Calibri" w:hAnsi="Times New Roman" w:cs="Times New Roman"/>
          <w:color w:val="222222"/>
          <w:sz w:val="24"/>
          <w:szCs w:val="24"/>
        </w:rPr>
        <w:t>opponents</w:t>
      </w:r>
      <w:r w:rsidR="0051051F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731988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have</w:t>
      </w:r>
      <w:r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also set</w:t>
      </w:r>
      <w:r w:rsidR="00731988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their </w:t>
      </w:r>
      <w:r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sights on</w:t>
      </w:r>
      <w:r w:rsidR="00731988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the Comstock Act</w:t>
      </w:r>
      <w:r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. </w:t>
      </w:r>
      <w:r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They </w:t>
      </w:r>
      <w:r w:rsidR="0051051F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are </w:t>
      </w:r>
      <w:r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us</w:t>
      </w:r>
      <w:r w:rsidR="0051051F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ing</w:t>
      </w:r>
      <w:r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its provisions to argue that it is illegal for anyone to obtain or distribute abortion pills by mail, common carrier, or other means of transport. If the </w:t>
      </w:r>
      <w:r w:rsidR="00DE207F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U.S. </w:t>
      </w:r>
      <w:r w:rsidR="006F0A45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Supreme </w:t>
      </w:r>
      <w:r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Court were to agree with this interpretation it could issue a ruling that would, in effect, ban all medications used for abortion purposes––even in states that currently protect reproductive rights. Such a ruling would drastically curtail reproductive healthcare options in the country. </w:t>
      </w:r>
    </w:p>
    <w:p w14:paraId="4D718944" w14:textId="0C28E352" w:rsidR="00D428CA" w:rsidRPr="001500AC" w:rsidRDefault="00D428CA" w:rsidP="003E687D">
      <w:pPr>
        <w:shd w:val="clear" w:color="auto" w:fill="FFFFFF"/>
        <w:spacing w:after="240"/>
        <w:rPr>
          <w:rFonts w:ascii="Times New Roman" w:eastAsia="Calibri" w:hAnsi="Times New Roman" w:cs="Times New Roman"/>
          <w:bCs/>
          <w:color w:val="222222"/>
          <w:sz w:val="24"/>
          <w:szCs w:val="24"/>
        </w:rPr>
      </w:pPr>
      <w:r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But even worse, it could trigger a </w:t>
      </w:r>
      <w:hyperlink r:id="rId28" w:history="1">
        <w:r w:rsidRPr="001500AC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nationwide abortion ban</w:t>
        </w:r>
      </w:hyperlink>
      <w:r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by emboldening abortion opponents to argue that the Comstock Act also prohibits sending and receiving the tools and equipment required for surgical abortion </w:t>
      </w:r>
      <w:r w:rsidRPr="00562E05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procedures.</w:t>
      </w:r>
      <w:r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If this outcome seems far-fetched, consider the fact that </w:t>
      </w:r>
      <w:hyperlink r:id="rId29" w:history="1">
        <w:r w:rsidRPr="001500AC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anti-abortion groups</w:t>
        </w:r>
      </w:hyperlink>
      <w:r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are already urging the Department of Justice to enforce these laws in a way that would effectively create a de facto medical abortion ban</w:t>
      </w:r>
      <w:r w:rsidR="0051051F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51051F" w:rsidRPr="0051051F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across the country</w:t>
      </w:r>
      <w:r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.</w:t>
      </w:r>
    </w:p>
    <w:p w14:paraId="6761F97C" w14:textId="77777777" w:rsidR="0051051F" w:rsidRDefault="0051051F" w:rsidP="00A3135D">
      <w:pPr>
        <w:shd w:val="clear" w:color="auto" w:fill="FFFFFF"/>
        <w:spacing w:after="240"/>
        <w:rPr>
          <w:rFonts w:ascii="Times New Roman" w:eastAsia="Calibri" w:hAnsi="Times New Roman" w:cs="Times New Roman"/>
          <w:b/>
          <w:color w:val="222222"/>
          <w:sz w:val="24"/>
          <w:szCs w:val="24"/>
          <w:u w:val="single"/>
        </w:rPr>
      </w:pPr>
    </w:p>
    <w:p w14:paraId="1939317C" w14:textId="77777777" w:rsidR="0051051F" w:rsidRDefault="0051051F" w:rsidP="00A3135D">
      <w:pPr>
        <w:shd w:val="clear" w:color="auto" w:fill="FFFFFF"/>
        <w:spacing w:after="240"/>
        <w:rPr>
          <w:rFonts w:ascii="Times New Roman" w:eastAsia="Calibri" w:hAnsi="Times New Roman" w:cs="Times New Roman"/>
          <w:b/>
          <w:color w:val="222222"/>
          <w:sz w:val="24"/>
          <w:szCs w:val="24"/>
          <w:u w:val="single"/>
        </w:rPr>
      </w:pPr>
    </w:p>
    <w:p w14:paraId="19D31435" w14:textId="49108132" w:rsidR="001F70F5" w:rsidRPr="001500AC" w:rsidRDefault="0042596D" w:rsidP="00A3135D">
      <w:pPr>
        <w:shd w:val="clear" w:color="auto" w:fill="FFFFFF"/>
        <w:spacing w:after="240"/>
        <w:rPr>
          <w:rFonts w:ascii="Times New Roman" w:eastAsia="Calibri" w:hAnsi="Times New Roman" w:cs="Times New Roman"/>
          <w:b/>
          <w:color w:val="222222"/>
          <w:sz w:val="24"/>
          <w:szCs w:val="24"/>
          <w:u w:val="single"/>
        </w:rPr>
      </w:pPr>
      <w:r w:rsidRPr="001500AC">
        <w:rPr>
          <w:rFonts w:ascii="Times New Roman" w:eastAsia="Calibri" w:hAnsi="Times New Roman" w:cs="Times New Roman"/>
          <w:b/>
          <w:color w:val="222222"/>
          <w:sz w:val="24"/>
          <w:szCs w:val="24"/>
          <w:u w:val="single"/>
        </w:rPr>
        <w:lastRenderedPageBreak/>
        <w:t>State Attorneys General Divided On Abortion Pill Access</w:t>
      </w:r>
    </w:p>
    <w:p w14:paraId="27C58907" w14:textId="06207D8E" w:rsidR="00901A77" w:rsidRPr="001500AC" w:rsidRDefault="006979D5" w:rsidP="00A3135D">
      <w:pPr>
        <w:shd w:val="clear" w:color="auto" w:fill="FFFFFF"/>
        <w:spacing w:after="240"/>
        <w:rPr>
          <w:rFonts w:ascii="Times New Roman" w:eastAsia="Calibri" w:hAnsi="Times New Roman" w:cs="Times New Roman"/>
          <w:bCs/>
          <w:color w:val="222222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S</w:t>
      </w:r>
      <w:r w:rsidR="00473CB5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tate AGs are sharply divided on abortion </w:t>
      </w:r>
      <w:r w:rsidR="003C5750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pill access</w:t>
      </w:r>
      <w:r w:rsidR="00473CB5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. </w:t>
      </w:r>
      <w:r w:rsidR="009D3BFA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On one side</w:t>
      </w:r>
      <w:r w:rsidR="00473CB5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of this legal conflict</w:t>
      </w:r>
      <w:r w:rsidR="009D3BFA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AC3794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is a group</w:t>
      </w:r>
      <w:r w:rsidR="00827C82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of anti-abortion </w:t>
      </w:r>
      <w:r w:rsidR="00724CAA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AGs</w:t>
      </w:r>
      <w:r w:rsidR="00AC3794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7A0E49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challenging</w:t>
      </w:r>
      <w:r w:rsidR="00C51F53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3C5750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recent </w:t>
      </w:r>
      <w:r w:rsidR="00C51F53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efforts </w:t>
      </w:r>
      <w:r w:rsidR="0042596D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to make </w:t>
      </w:r>
      <w:r w:rsidR="00C51F53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mifepristone</w:t>
      </w:r>
      <w:r w:rsidR="00AC3794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––which is recognized as an </w:t>
      </w:r>
      <w:hyperlink r:id="rId30" w:history="1">
        <w:r w:rsidR="00AC3794" w:rsidRPr="001500AC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essential medicine</w:t>
        </w:r>
      </w:hyperlink>
      <w:r w:rsidR="00AC3794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by the World Health Organization––</w:t>
      </w:r>
      <w:r w:rsidR="0042596D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less </w:t>
      </w:r>
      <w:r w:rsidR="007A0E49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burdensome</w:t>
      </w:r>
      <w:r w:rsidR="002D3403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42596D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for patients to </w:t>
      </w:r>
      <w:r w:rsidR="003C5750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obtain.</w:t>
      </w:r>
      <w:r w:rsidR="001F70F5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</w:p>
    <w:p w14:paraId="1766FFF4" w14:textId="2F595D35" w:rsidR="008E2E14" w:rsidRPr="001500AC" w:rsidRDefault="001F70F5" w:rsidP="00A3135D">
      <w:pPr>
        <w:shd w:val="clear" w:color="auto" w:fill="FFFFFF"/>
        <w:spacing w:after="240"/>
        <w:rPr>
          <w:rFonts w:ascii="Times New Roman" w:eastAsia="Calibri" w:hAnsi="Times New Roman" w:cs="Times New Roman"/>
          <w:bCs/>
          <w:color w:val="222222"/>
          <w:sz w:val="24"/>
          <w:szCs w:val="24"/>
        </w:rPr>
      </w:pPr>
      <w:r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Key among th</w:t>
      </w:r>
      <w:r w:rsidR="00776398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e</w:t>
      </w:r>
      <w:r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se efforts are the</w:t>
      </w:r>
      <w:r w:rsidR="00C51F53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FDA’s </w:t>
      </w:r>
      <w:r w:rsidR="00423CFC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regulat</w:t>
      </w:r>
      <w:r w:rsidR="002A1B0C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ions </w:t>
      </w:r>
      <w:r w:rsidR="00423CFC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from</w:t>
      </w:r>
      <w:r w:rsidR="00231B37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hyperlink r:id="rId31" w:history="1">
        <w:r w:rsidR="00231B37" w:rsidRPr="001500AC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2016</w:t>
        </w:r>
      </w:hyperlink>
      <w:r w:rsidR="00231B37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,</w:t>
      </w:r>
      <w:r w:rsidR="008E2E14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hyperlink r:id="rId32" w:history="1">
        <w:r w:rsidR="008E2E14" w:rsidRPr="001500AC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2021</w:t>
        </w:r>
      </w:hyperlink>
      <w:r w:rsidR="002A1B0C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,</w:t>
      </w:r>
      <w:r w:rsidR="008E2E14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and </w:t>
      </w:r>
      <w:hyperlink r:id="rId33" w:history="1">
        <w:r w:rsidR="008E2E14" w:rsidRPr="001500AC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202</w:t>
        </w:r>
        <w:r w:rsidR="00423CFC" w:rsidRPr="001500AC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3</w:t>
        </w:r>
      </w:hyperlink>
      <w:r w:rsidR="00053D2F">
        <w:rPr>
          <w:rFonts w:ascii="Times New Roman" w:hAnsi="Times New Roman" w:cs="Times New Roman"/>
          <w:sz w:val="24"/>
          <w:szCs w:val="24"/>
        </w:rPr>
        <w:t>, which</w:t>
      </w:r>
      <w:r w:rsidR="004A32DF" w:rsidRPr="00053D2F">
        <w:rPr>
          <w:rFonts w:ascii="Times New Roman" w:hAnsi="Times New Roman" w:cs="Times New Roman"/>
          <w:sz w:val="24"/>
          <w:szCs w:val="24"/>
        </w:rPr>
        <w:t xml:space="preserve"> expanded access to t</w:t>
      </w:r>
      <w:r w:rsidR="00F0794F" w:rsidRPr="00053D2F">
        <w:rPr>
          <w:rFonts w:ascii="Times New Roman" w:hAnsi="Times New Roman" w:cs="Times New Roman"/>
          <w:sz w:val="24"/>
          <w:szCs w:val="24"/>
        </w:rPr>
        <w:t>his medication</w:t>
      </w:r>
      <w:r w:rsidR="00231B37" w:rsidRPr="00F0794F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.</w:t>
      </w:r>
      <w:r w:rsidR="00231B37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2A1B0C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The 2016 regulations made </w:t>
      </w:r>
      <w:r w:rsidR="007D4FFE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significant</w:t>
      </w:r>
      <w:r w:rsidR="002A1B0C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changes, such as extending the time in which patients could use mifepristone from seven to ten weeks</w:t>
      </w:r>
      <w:r w:rsidR="001F3846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,</w:t>
      </w:r>
      <w:r w:rsidR="002A1B0C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and reducing the required in-person visits from three to one. Additionally, regulations introduced after the COVID-19 pandemic have </w:t>
      </w:r>
      <w:hyperlink r:id="rId34" w:anchor=":~:text=Removed%20health%20care%20setting%20dispensing,health%20care%20setting%20dispensing%20requirement" w:history="1">
        <w:r w:rsidR="00DE207F" w:rsidRPr="00DE207F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allowed</w:t>
        </w:r>
      </w:hyperlink>
      <w:r w:rsidR="00DE207F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423CFC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patients to</w:t>
      </w:r>
      <w:r w:rsidR="001F3846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get</w:t>
      </w:r>
      <w:r w:rsidR="00423CFC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telehealth </w:t>
      </w:r>
      <w:r w:rsidR="001F3846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prescriptions</w:t>
      </w:r>
      <w:r w:rsidR="004B7C2F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, </w:t>
      </w:r>
      <w:r w:rsidR="00423CFC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receive pills </w:t>
      </w:r>
      <w:r w:rsidR="00DE207F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by</w:t>
      </w:r>
      <w:r w:rsidR="00423CFC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mail</w:t>
      </w:r>
      <w:r w:rsidR="004B7C2F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, and</w:t>
      </w:r>
      <w:r w:rsidR="00423CFC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pick them up at</w:t>
      </w:r>
      <w:r w:rsidR="008E2E14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7F4255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FDA-</w:t>
      </w:r>
      <w:r w:rsidR="008E2E14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certified pharmacies</w:t>
      </w:r>
      <w:r w:rsidR="00DE207F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,</w:t>
      </w:r>
      <w:r w:rsidR="00F839D8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F839D8" w:rsidRPr="00DE207F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rather than having to obtain them</w:t>
      </w:r>
      <w:r w:rsidR="00DE207F" w:rsidRPr="00DE207F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in person</w:t>
      </w:r>
      <w:r w:rsidR="00F839D8" w:rsidRPr="00DE207F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5A10BB" w:rsidRPr="00DE207F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from a limited number of certified </w:t>
      </w:r>
      <w:r w:rsidR="00DE207F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clinicians</w:t>
      </w:r>
      <w:r w:rsidR="000A4852" w:rsidRPr="00DE207F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.</w:t>
      </w:r>
      <w:r w:rsidR="008E2E14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</w:p>
    <w:p w14:paraId="3E448148" w14:textId="0430A180" w:rsidR="001F70F5" w:rsidRPr="001500AC" w:rsidRDefault="00420354" w:rsidP="00A3135D">
      <w:pPr>
        <w:shd w:val="clear" w:color="auto" w:fill="FFFFFF"/>
        <w:spacing w:after="240"/>
        <w:rPr>
          <w:rFonts w:ascii="Times New Roman" w:eastAsia="Calibri" w:hAnsi="Times New Roman" w:cs="Times New Roman"/>
          <w:bCs/>
          <w:color w:val="222222"/>
          <w:sz w:val="24"/>
          <w:szCs w:val="24"/>
        </w:rPr>
      </w:pPr>
      <w:r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A</w:t>
      </w:r>
      <w:r w:rsidR="00AE01EE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nti-abortion</w:t>
      </w:r>
      <w:r w:rsidR="00901A77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state AG</w:t>
      </w:r>
      <w:r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s </w:t>
      </w:r>
      <w:r w:rsidR="00F218B3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claim</w:t>
      </w:r>
      <w:r w:rsidR="007A0E49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that </w:t>
      </w:r>
      <w:r w:rsidR="0042596D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lo</w:t>
      </w:r>
      <w:r w:rsidR="005D4C4D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o</w:t>
      </w:r>
      <w:r w:rsidR="0042596D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sening restrictions on mifepristone</w:t>
      </w:r>
      <w:r w:rsidR="00AC3794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is </w:t>
      </w:r>
      <w:hyperlink r:id="rId35" w:history="1">
        <w:r w:rsidR="00AC3794" w:rsidRPr="001500AC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dangerous</w:t>
        </w:r>
      </w:hyperlink>
      <w:r w:rsidR="001F70F5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. However, leading medical societies throughout the </w:t>
      </w:r>
      <w:r w:rsidR="003C5750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country</w:t>
      </w:r>
      <w:r w:rsidR="001F70F5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have </w:t>
      </w:r>
      <w:r w:rsidR="009854EE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fully</w:t>
      </w:r>
      <w:r w:rsidR="00AC3794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supported</w:t>
      </w:r>
      <w:r w:rsidR="001F70F5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the</w:t>
      </w:r>
      <w:r w:rsidR="0042596D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FDA</w:t>
      </w:r>
      <w:r w:rsidR="002A1B0C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’s</w:t>
      </w:r>
      <w:r w:rsidR="001F70F5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2A1B0C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decision to ease restrictions</w:t>
      </w:r>
      <w:r w:rsidR="001F70F5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, </w:t>
      </w:r>
      <w:r w:rsidR="001F3846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observing</w:t>
      </w:r>
      <w:r w:rsidR="001F3846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1F70F5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that</w:t>
      </w:r>
      <w:r w:rsidR="001F3846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1F3846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over 420 randomized</w:t>
      </w:r>
      <w:r w:rsidR="001F3846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1F3846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controlled studies</w:t>
      </w:r>
      <w:r w:rsidR="001F3846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have</w:t>
      </w:r>
      <w:r w:rsidR="001F70F5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1F3846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proven </w:t>
      </w:r>
      <w:r w:rsidR="001F70F5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mifepristone’s</w:t>
      </w:r>
      <w:r w:rsidR="001F3846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hyperlink r:id="rId36" w:history="1">
        <w:r w:rsidR="001F3846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safety</w:t>
        </w:r>
      </w:hyperlink>
      <w:r w:rsidR="001F3846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. T</w:t>
      </w:r>
      <w:r w:rsidR="003C5750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he</w:t>
      </w:r>
      <w:r w:rsidR="00DD01F1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y</w:t>
      </w:r>
      <w:r w:rsidR="001F3846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also </w:t>
      </w:r>
      <w:hyperlink r:id="rId37" w:history="1">
        <w:r w:rsidR="001F3846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note</w:t>
        </w:r>
      </w:hyperlink>
      <w:r w:rsidR="0042596D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that</w:t>
      </w:r>
      <w:r w:rsidR="001F70F5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1F3846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it is “</w:t>
      </w:r>
      <w:r w:rsidR="001F70F5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exceeding</w:t>
      </w:r>
      <w:r w:rsidR="0042596D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ly</w:t>
      </w:r>
      <w:r w:rsidR="001F70F5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rare”</w:t>
      </w:r>
      <w:r w:rsidR="001F3846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for patients to need emergency treatment due to complications,</w:t>
      </w:r>
      <w:r w:rsidR="001F70F5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1F3846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describing</w:t>
      </w:r>
      <w:r w:rsidR="00AC3794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1F70F5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the </w:t>
      </w:r>
      <w:r w:rsidR="001F3846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risk of dying</w:t>
      </w:r>
      <w:r w:rsidR="00AC3794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from taking mifepristone</w:t>
      </w:r>
      <w:r w:rsidR="001F70F5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1F3846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as</w:t>
      </w:r>
      <w:r w:rsidR="001F3846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1F70F5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“almost non-existent.”</w:t>
      </w:r>
    </w:p>
    <w:p w14:paraId="41C6AE15" w14:textId="5219EA06" w:rsidR="003C5750" w:rsidRPr="001500AC" w:rsidRDefault="00D428CA" w:rsidP="00D428CA">
      <w:pPr>
        <w:shd w:val="clear" w:color="auto" w:fill="FFFFFF"/>
        <w:spacing w:after="240"/>
        <w:rPr>
          <w:rFonts w:ascii="Times New Roman" w:eastAsia="Calibri" w:hAnsi="Times New Roman" w:cs="Times New Roman"/>
          <w:bCs/>
          <w:color w:val="222222"/>
          <w:sz w:val="24"/>
          <w:szCs w:val="24"/>
        </w:rPr>
      </w:pPr>
      <w:r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But a</w:t>
      </w:r>
      <w:r w:rsidR="00AE01EE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nti-abortion</w:t>
      </w:r>
      <w:r w:rsidR="007A0E49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state AGs </w:t>
      </w:r>
      <w:r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are not just looking to</w:t>
      </w:r>
      <w:r w:rsidR="007A0E49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3E687D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reinstat</w:t>
      </w:r>
      <w:r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e</w:t>
      </w:r>
      <w:r w:rsidR="003E687D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prior FDA re</w:t>
      </w:r>
      <w:r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strictions</w:t>
      </w:r>
      <w:r w:rsidR="007A0E49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on mifepristone</w:t>
      </w:r>
      <w:r w:rsidR="005D4C4D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.</w:t>
      </w:r>
      <w:r w:rsidR="003E687D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AC3794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They </w:t>
      </w:r>
      <w:r w:rsidR="007A0E49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have also tried to persuade </w:t>
      </w:r>
      <w:hyperlink r:id="rId38" w:history="1">
        <w:r w:rsidR="00CC56C0" w:rsidRPr="001500AC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national retail pharmacies</w:t>
        </w:r>
      </w:hyperlink>
      <w:r w:rsidR="007A0E49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and federal courts </w:t>
      </w:r>
      <w:r w:rsidR="003C5750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that sending or receiving abortion pills by mail is a federal crime under </w:t>
      </w:r>
      <w:hyperlink r:id="rId39" w:history="1">
        <w:r w:rsidR="003C5750" w:rsidRPr="001500AC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the Comstock Act</w:t>
        </w:r>
      </w:hyperlink>
      <w:r w:rsidR="007A0E49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. </w:t>
      </w:r>
    </w:p>
    <w:p w14:paraId="371050D3" w14:textId="6700865F" w:rsidR="00B61391" w:rsidRPr="001500AC" w:rsidRDefault="00724CAA" w:rsidP="00A3135D">
      <w:pPr>
        <w:shd w:val="clear" w:color="auto" w:fill="FFFFFF"/>
        <w:spacing w:after="240"/>
        <w:rPr>
          <w:rFonts w:ascii="Times New Roman" w:eastAsia="Calibri" w:hAnsi="Times New Roman" w:cs="Times New Roman"/>
          <w:bCs/>
          <w:color w:val="222222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On the other side of this conflict stands</w:t>
      </w:r>
      <w:r w:rsidR="00B61391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4945A2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a </w:t>
      </w:r>
      <w:r w:rsidR="00B61391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coalition of </w:t>
      </w:r>
      <w:r w:rsidR="004945A2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pro-choice </w:t>
      </w:r>
      <w:r w:rsidR="00B61391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state AGs </w:t>
      </w:r>
      <w:r w:rsidR="00D1551F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committed to</w:t>
      </w:r>
      <w:r w:rsidR="00B61391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counter</w:t>
      </w:r>
      <w:r w:rsidR="00D1551F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ing</w:t>
      </w:r>
      <w:r w:rsidR="002149D9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B61391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efforts</w:t>
      </w:r>
      <w:r w:rsidR="002149D9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4945A2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to </w:t>
      </w:r>
      <w:r w:rsidR="00B61391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use the Comstock Act </w:t>
      </w:r>
      <w:r w:rsidR="00455640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to</w:t>
      </w:r>
      <w:r w:rsidR="00520B6F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hinder abortion pill</w:t>
      </w:r>
      <w:r w:rsidR="00DD7AAB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access</w:t>
      </w:r>
      <w:r w:rsidR="00520B6F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. </w:t>
      </w:r>
      <w:r w:rsidR="00D1551F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Additionally, g</w:t>
      </w:r>
      <w:r w:rsidR="00F22052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iven mifepristone’s solid safety record, these state AGs are fighting to not only preserve the regulatory changes that have made </w:t>
      </w:r>
      <w:r w:rsidR="000B2EC8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it</w:t>
      </w:r>
      <w:r w:rsidR="000B2EC8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F22052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more accessible, but also to remove other </w:t>
      </w:r>
      <w:r w:rsidR="00DD7AAB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heavy</w:t>
      </w:r>
      <w:r w:rsidR="00F22052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restrictions that remain in place. </w:t>
      </w:r>
    </w:p>
    <w:p w14:paraId="75D4458E" w14:textId="24506EA7" w:rsidR="002D3403" w:rsidRPr="001500AC" w:rsidRDefault="00776398" w:rsidP="00A3135D">
      <w:pPr>
        <w:shd w:val="clear" w:color="auto" w:fill="FFFFFF"/>
        <w:spacing w:after="240"/>
        <w:rPr>
          <w:rFonts w:ascii="Times New Roman" w:eastAsia="Calibri" w:hAnsi="Times New Roman" w:cs="Times New Roman"/>
          <w:bCs/>
          <w:color w:val="222222"/>
          <w:sz w:val="24"/>
          <w:szCs w:val="24"/>
        </w:rPr>
      </w:pPr>
      <w:r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St</w:t>
      </w:r>
      <w:r w:rsidR="00A7408C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r</w:t>
      </w:r>
      <w:r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ategically, t</w:t>
      </w:r>
      <w:r w:rsidR="00B61391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hey </w:t>
      </w:r>
      <w:r w:rsidR="00D1551F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have also </w:t>
      </w:r>
      <w:r w:rsidR="00A7408C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teamed up to</w:t>
      </w:r>
      <w:r w:rsidR="00D1551F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A7408C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enhance and broaden</w:t>
      </w:r>
      <w:r w:rsidR="00D1551F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A7408C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legal protections for </w:t>
      </w:r>
      <w:r w:rsidR="00520B6F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in-state </w:t>
      </w:r>
      <w:r w:rsidR="00D1551F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abortion </w:t>
      </w:r>
      <w:r w:rsidR="00520B6F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pill </w:t>
      </w:r>
      <w:r w:rsidR="00D1551F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providers</w:t>
      </w:r>
      <w:r w:rsidR="00520B6F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.</w:t>
      </w:r>
      <w:r w:rsidR="00D1551F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7844D0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Together, </w:t>
      </w:r>
      <w:r w:rsidR="00520B6F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pro-choice</w:t>
      </w:r>
      <w:r w:rsidR="00F22052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state AGs</w:t>
      </w:r>
      <w:r w:rsidR="007844D0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are </w:t>
      </w:r>
      <w:r w:rsidR="000855EA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leveraging their power to </w:t>
      </w:r>
      <w:r w:rsidR="00C53D64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uphold</w:t>
      </w:r>
      <w:r w:rsidR="00F22052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and expand access to</w:t>
      </w:r>
      <w:r w:rsidR="000855EA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0B2EC8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this</w:t>
      </w:r>
      <w:r w:rsidR="00160193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0855EA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essential reproductive healthcare</w:t>
      </w:r>
      <w:r w:rsidR="00C53D64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medication</w:t>
      </w:r>
      <w:r w:rsidR="000855EA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D1551F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for </w:t>
      </w:r>
      <w:r w:rsidR="00520B6F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patients</w:t>
      </w:r>
      <w:r w:rsidR="00D1551F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across the country</w:t>
      </w:r>
      <w:r w:rsidR="000855EA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. </w:t>
      </w:r>
    </w:p>
    <w:p w14:paraId="4E507012" w14:textId="29856170" w:rsidR="00ED0DAC" w:rsidRPr="001500AC" w:rsidRDefault="00ED0DAC" w:rsidP="00F22052">
      <w:pPr>
        <w:shd w:val="clear" w:color="auto" w:fill="FFFFFF"/>
        <w:spacing w:after="240"/>
        <w:rPr>
          <w:rFonts w:ascii="Times New Roman" w:eastAsia="Calibri" w:hAnsi="Times New Roman" w:cs="Times New Roman"/>
          <w:b/>
          <w:color w:val="222222"/>
          <w:sz w:val="24"/>
          <w:szCs w:val="24"/>
          <w:u w:val="single"/>
        </w:rPr>
      </w:pPr>
      <w:r w:rsidRPr="001500AC">
        <w:rPr>
          <w:rFonts w:ascii="Times New Roman" w:eastAsia="Calibri" w:hAnsi="Times New Roman" w:cs="Times New Roman"/>
          <w:b/>
          <w:color w:val="222222"/>
          <w:sz w:val="24"/>
          <w:szCs w:val="24"/>
          <w:u w:val="single"/>
        </w:rPr>
        <w:t>State A</w:t>
      </w:r>
      <w:r w:rsidR="0042596D" w:rsidRPr="001500AC">
        <w:rPr>
          <w:rFonts w:ascii="Times New Roman" w:eastAsia="Calibri" w:hAnsi="Times New Roman" w:cs="Times New Roman"/>
          <w:b/>
          <w:color w:val="222222"/>
          <w:sz w:val="24"/>
          <w:szCs w:val="24"/>
          <w:u w:val="single"/>
        </w:rPr>
        <w:t>ttorneys General</w:t>
      </w:r>
      <w:r w:rsidRPr="001500AC">
        <w:rPr>
          <w:rFonts w:ascii="Times New Roman" w:eastAsia="Calibri" w:hAnsi="Times New Roman" w:cs="Times New Roman"/>
          <w:b/>
          <w:color w:val="222222"/>
          <w:sz w:val="24"/>
          <w:szCs w:val="24"/>
          <w:u w:val="single"/>
        </w:rPr>
        <w:t xml:space="preserve"> </w:t>
      </w:r>
      <w:r w:rsidR="0042596D" w:rsidRPr="001500AC">
        <w:rPr>
          <w:rFonts w:ascii="Times New Roman" w:eastAsia="Calibri" w:hAnsi="Times New Roman" w:cs="Times New Roman"/>
          <w:b/>
          <w:color w:val="222222"/>
          <w:sz w:val="24"/>
          <w:szCs w:val="24"/>
          <w:u w:val="single"/>
        </w:rPr>
        <w:t>Actions</w:t>
      </w:r>
    </w:p>
    <w:p w14:paraId="64911781" w14:textId="3C330FA8" w:rsidR="006F73B1" w:rsidRPr="001500AC" w:rsidRDefault="000B2EC8" w:rsidP="00F22052">
      <w:pPr>
        <w:shd w:val="clear" w:color="auto" w:fill="FFFFFF"/>
        <w:spacing w:after="240"/>
        <w:rPr>
          <w:rFonts w:ascii="Times New Roman" w:eastAsia="Calibri" w:hAnsi="Times New Roman" w:cs="Times New Roman"/>
          <w:bCs/>
          <w:color w:val="222222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Here are</w:t>
      </w:r>
      <w:r w:rsidR="00A40E38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f</w:t>
      </w:r>
      <w:r w:rsidR="00896593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ive</w:t>
      </w:r>
      <w:r w:rsidR="00A40E38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key </w:t>
      </w:r>
      <w:r w:rsidR="007D4FFE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ways </w:t>
      </w:r>
      <w:r w:rsidR="00A40E38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state AGs</w:t>
      </w:r>
      <w:r w:rsidR="006F73B1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7D4FFE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are</w:t>
      </w:r>
      <w:r w:rsidR="00A40E38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shap</w:t>
      </w:r>
      <w:r w:rsidR="007D4FFE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ing</w:t>
      </w:r>
      <w:r w:rsidR="00A40E38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medic</w:t>
      </w:r>
      <w:r w:rsidR="00EA62EC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al</w:t>
      </w:r>
      <w:r w:rsidR="00A40E38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abortion access</w:t>
      </w:r>
      <w:r w:rsidR="007D4FFE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.</w:t>
      </w:r>
    </w:p>
    <w:p w14:paraId="7A0E91CD" w14:textId="654DF270" w:rsidR="006F73B1" w:rsidRPr="001500AC" w:rsidRDefault="0087096D" w:rsidP="006F73B1">
      <w:pPr>
        <w:pStyle w:val="ListParagraph"/>
        <w:numPr>
          <w:ilvl w:val="0"/>
          <w:numId w:val="6"/>
        </w:numPr>
        <w:shd w:val="clear" w:color="auto" w:fill="FFFFFF"/>
        <w:spacing w:after="240" w:line="240" w:lineRule="auto"/>
        <w:rPr>
          <w:rFonts w:ascii="Times New Roman" w:eastAsia="Calibri" w:hAnsi="Times New Roman" w:cs="Times New Roman"/>
          <w:b/>
          <w:color w:val="222222"/>
          <w:sz w:val="24"/>
          <w:szCs w:val="24"/>
        </w:rPr>
      </w:pPr>
      <w:r w:rsidRPr="001500AC">
        <w:rPr>
          <w:rFonts w:ascii="Times New Roman" w:eastAsia="Calibri" w:hAnsi="Times New Roman" w:cs="Times New Roman"/>
          <w:b/>
          <w:color w:val="222222"/>
          <w:sz w:val="24"/>
          <w:szCs w:val="24"/>
        </w:rPr>
        <w:t>Defend</w:t>
      </w:r>
      <w:r w:rsidR="004436F3" w:rsidRPr="001500AC">
        <w:rPr>
          <w:rFonts w:ascii="Times New Roman" w:eastAsia="Calibri" w:hAnsi="Times New Roman" w:cs="Times New Roman"/>
          <w:b/>
          <w:color w:val="222222"/>
          <w:sz w:val="24"/>
          <w:szCs w:val="24"/>
        </w:rPr>
        <w:t>ing and Challenging</w:t>
      </w:r>
      <w:r w:rsidR="004624D1" w:rsidRPr="001500AC">
        <w:rPr>
          <w:rFonts w:ascii="Times New Roman" w:eastAsia="Calibri" w:hAnsi="Times New Roman" w:cs="Times New Roman"/>
          <w:b/>
          <w:color w:val="222222"/>
          <w:sz w:val="24"/>
          <w:szCs w:val="24"/>
        </w:rPr>
        <w:t xml:space="preserve"> State</w:t>
      </w:r>
      <w:r w:rsidRPr="001500AC">
        <w:rPr>
          <w:rFonts w:ascii="Times New Roman" w:eastAsia="Calibri" w:hAnsi="Times New Roman" w:cs="Times New Roman"/>
          <w:b/>
          <w:color w:val="222222"/>
          <w:sz w:val="24"/>
          <w:szCs w:val="24"/>
        </w:rPr>
        <w:t xml:space="preserve"> Laws That Restrict </w:t>
      </w:r>
      <w:r w:rsidR="00A40E38" w:rsidRPr="001500AC">
        <w:rPr>
          <w:rFonts w:ascii="Times New Roman" w:eastAsia="Calibri" w:hAnsi="Times New Roman" w:cs="Times New Roman"/>
          <w:b/>
          <w:color w:val="222222"/>
          <w:sz w:val="24"/>
          <w:szCs w:val="24"/>
        </w:rPr>
        <w:t>Mifepristone Access.</w:t>
      </w:r>
      <w:r w:rsidR="006F73B1" w:rsidRPr="001500AC">
        <w:rPr>
          <w:rFonts w:ascii="Times New Roman" w:eastAsia="Calibri" w:hAnsi="Times New Roman" w:cs="Times New Roman"/>
          <w:b/>
          <w:color w:val="222222"/>
          <w:sz w:val="24"/>
          <w:szCs w:val="24"/>
        </w:rPr>
        <w:t xml:space="preserve"> </w:t>
      </w:r>
    </w:p>
    <w:p w14:paraId="11185DFF" w14:textId="42269FC3" w:rsidR="00364990" w:rsidRPr="001500AC" w:rsidRDefault="00621127" w:rsidP="00EA62EC">
      <w:pPr>
        <w:shd w:val="clear" w:color="auto" w:fill="FFFFFF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State </w:t>
      </w:r>
      <w:r w:rsidR="00A40A4D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AGs </w:t>
      </w:r>
      <w:r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play a pivotal role in influencing </w:t>
      </w:r>
      <w:r w:rsidR="00683C6F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abortion pill </w:t>
      </w:r>
      <w:r w:rsidR="00A66B36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cases</w:t>
      </w:r>
      <w:r w:rsidR="00683C6F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EA62EC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that challenge</w:t>
      </w:r>
      <w:r w:rsidR="00683C6F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restrictive state laws</w:t>
      </w:r>
      <w:r w:rsidR="000431B2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––with some defend</w:t>
      </w:r>
      <w:r w:rsidR="00FB5E16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ing</w:t>
      </w:r>
      <w:r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683C6F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these laws</w:t>
      </w:r>
      <w:r w:rsidR="00EA62EC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,</w:t>
      </w:r>
      <w:r w:rsidR="000431B2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and others backing the challengers</w:t>
      </w:r>
      <w:r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. </w:t>
      </w:r>
      <w:r w:rsidR="004F13C7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For example, in </w:t>
      </w:r>
      <w:r w:rsidR="004F13C7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lastRenderedPageBreak/>
        <w:t>2023</w:t>
      </w:r>
      <w:r w:rsidR="00896593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,</w:t>
      </w:r>
      <w:r w:rsidR="004F13C7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different parties filed similar lawsuits again</w:t>
      </w:r>
      <w:r w:rsidR="0087096D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s</w:t>
      </w:r>
      <w:r w:rsidR="004F13C7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t</w:t>
      </w:r>
      <w:r w:rsidR="00896593" w:rsidRPr="001500AC">
        <w:rPr>
          <w:rFonts w:ascii="Times New Roman" w:eastAsia="Calibri" w:hAnsi="Times New Roman" w:cs="Times New Roman"/>
          <w:i/>
          <w:iCs/>
          <w:color w:val="222222"/>
          <w:sz w:val="24"/>
          <w:szCs w:val="24"/>
        </w:rPr>
        <w:t xml:space="preserve"> </w:t>
      </w:r>
      <w:hyperlink r:id="rId40" w:anchor=":~:text=In%202022%2C%20West%20Virginia%20enacted,prescribing%20the%20drug%20by%20telemedicine." w:history="1">
        <w:r w:rsidR="00896593" w:rsidRPr="001500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West Virginia</w:t>
        </w:r>
      </w:hyperlink>
      <w:r w:rsidR="00896593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and </w:t>
      </w:r>
      <w:hyperlink r:id="rId41" w:history="1">
        <w:r w:rsidR="00896593" w:rsidRPr="001500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North Carolina</w:t>
        </w:r>
      </w:hyperlink>
      <w:r w:rsidR="004F13C7" w:rsidRPr="001500AC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>,</w:t>
      </w:r>
      <w:r w:rsidR="004624D1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4F13C7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arguing</w:t>
      </w:r>
      <w:r w:rsidR="004624D1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that </w:t>
      </w:r>
      <w:r w:rsidR="00E23108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federal law</w:t>
      </w:r>
      <w:r w:rsidR="004624D1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preempts </w:t>
      </w:r>
      <w:r w:rsidR="004F13C7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these </w:t>
      </w:r>
      <w:r w:rsidR="004624D1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states from imposing stricter restrictions on </w:t>
      </w:r>
      <w:r w:rsidR="006E4693">
        <w:rPr>
          <w:rFonts w:ascii="Times New Roman" w:eastAsia="Calibri" w:hAnsi="Times New Roman" w:cs="Times New Roman"/>
          <w:color w:val="222222"/>
          <w:sz w:val="24"/>
          <w:szCs w:val="24"/>
        </w:rPr>
        <w:t>m</w:t>
      </w:r>
      <w:r w:rsidR="004624D1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ifepristone than </w:t>
      </w:r>
      <w:r w:rsidR="00E23108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those set by the </w:t>
      </w:r>
      <w:r w:rsidR="004624D1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FDA. </w:t>
      </w:r>
    </w:p>
    <w:p w14:paraId="04997CD5" w14:textId="77777777" w:rsidR="007D4FFE" w:rsidRPr="001500AC" w:rsidRDefault="007D4FFE" w:rsidP="00EA62EC">
      <w:pPr>
        <w:shd w:val="clear" w:color="auto" w:fill="FFFFFF"/>
        <w:rPr>
          <w:rFonts w:ascii="Times New Roman" w:eastAsia="Calibri" w:hAnsi="Times New Roman" w:cs="Times New Roman"/>
          <w:color w:val="222222"/>
          <w:sz w:val="24"/>
          <w:szCs w:val="24"/>
        </w:rPr>
      </w:pPr>
    </w:p>
    <w:p w14:paraId="5D038C00" w14:textId="7AF15DA1" w:rsidR="00364990" w:rsidRPr="001500AC" w:rsidRDefault="004F13C7" w:rsidP="00EA62EC">
      <w:pPr>
        <w:shd w:val="clear" w:color="auto" w:fill="FFFFFF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Significantly, </w:t>
      </w:r>
      <w:r w:rsidR="00E55E57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state legislative leaders </w:t>
      </w:r>
      <w:hyperlink r:id="rId42" w:anchor=":~:text=Parties%20filed%20their%20joint%20submission,pending%20before%20the%20Fourth%20Circuit." w:history="1">
        <w:r w:rsidR="00E55E57" w:rsidRPr="001500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intervened</w:t>
        </w:r>
      </w:hyperlink>
      <w:r w:rsidR="00E55E57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4A049D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in the North Carolina case </w:t>
      </w:r>
      <w:r w:rsidR="00E55E57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after </w:t>
      </w:r>
      <w:r w:rsidR="00426841">
        <w:rPr>
          <w:rFonts w:ascii="Times New Roman" w:eastAsia="Calibri" w:hAnsi="Times New Roman" w:cs="Times New Roman"/>
          <w:color w:val="222222"/>
          <w:sz w:val="24"/>
          <w:szCs w:val="24"/>
        </w:rPr>
        <w:t>then</w:t>
      </w:r>
      <w:r w:rsidR="00F507A4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E55E57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AG</w:t>
      </w:r>
      <w:r w:rsidR="004624D1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Josh Stein chose not to defend the state’s mifepristone</w:t>
      </w:r>
      <w:r w:rsidR="000B2EC8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0B2EC8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restrictions</w:t>
      </w:r>
      <w:r w:rsidR="00E55E57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. </w:t>
      </w:r>
      <w:r w:rsidR="009854EE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He instead</w:t>
      </w:r>
      <w:r w:rsidR="00E55E57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filed a </w:t>
      </w:r>
      <w:hyperlink r:id="rId43" w:history="1">
        <w:r w:rsidR="00E55E57" w:rsidRPr="001500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memorandum</w:t>
        </w:r>
      </w:hyperlink>
      <w:r w:rsidR="00E55E57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agreeing </w:t>
      </w:r>
      <w:r w:rsidR="00791569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with the plaintiff</w:t>
      </w:r>
      <w:r w:rsidR="009557F8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’</w:t>
      </w:r>
      <w:r w:rsidR="00791569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s</w:t>
      </w:r>
      <w:r w:rsidR="009557F8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arguments.</w:t>
      </w:r>
      <w:r w:rsidR="00791569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E55E57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In contrast,</w:t>
      </w:r>
      <w:r w:rsidR="009854EE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426841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then </w:t>
      </w:r>
      <w:hyperlink r:id="rId44" w:history="1">
        <w:r w:rsidR="009557F8" w:rsidRPr="001500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AG Patrick Morrisey</w:t>
        </w:r>
      </w:hyperlink>
      <w:r w:rsidR="00E55E57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asked the court to dismiss the </w:t>
      </w:r>
      <w:r w:rsidR="00F507A4">
        <w:rPr>
          <w:rFonts w:ascii="Times New Roman" w:eastAsia="Calibri" w:hAnsi="Times New Roman" w:cs="Times New Roman"/>
          <w:color w:val="222222"/>
          <w:sz w:val="24"/>
          <w:szCs w:val="24"/>
        </w:rPr>
        <w:t>challenge</w:t>
      </w:r>
      <w:r w:rsidR="000B2EC8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against West Virginia’s restrictions</w:t>
      </w:r>
      <w:r w:rsidR="00E55E57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, asserting that states retain authority over abortion-related matters.</w:t>
      </w:r>
      <w:r w:rsidR="004A049D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</w:p>
    <w:p w14:paraId="06B0480C" w14:textId="77777777" w:rsidR="00EA62EC" w:rsidRPr="001500AC" w:rsidRDefault="00EA62EC" w:rsidP="00EA62EC">
      <w:pPr>
        <w:shd w:val="clear" w:color="auto" w:fill="FFFFFF"/>
        <w:rPr>
          <w:rFonts w:ascii="Times New Roman" w:eastAsia="Calibri" w:hAnsi="Times New Roman" w:cs="Times New Roman"/>
          <w:color w:val="222222"/>
          <w:sz w:val="24"/>
          <w:szCs w:val="24"/>
        </w:rPr>
      </w:pPr>
    </w:p>
    <w:p w14:paraId="777A5EFD" w14:textId="7C4D4D63" w:rsidR="004624D1" w:rsidRPr="001500AC" w:rsidRDefault="000B2EC8" w:rsidP="00EA62EC">
      <w:pPr>
        <w:shd w:val="clear" w:color="auto" w:fill="FFFFFF"/>
        <w:rPr>
          <w:rFonts w:ascii="Times New Roman" w:eastAsia="Calibri" w:hAnsi="Times New Roman" w:cs="Times New Roman"/>
          <w:color w:val="222222"/>
          <w:sz w:val="24"/>
          <w:szCs w:val="24"/>
        </w:rPr>
      </w:pPr>
      <w:r>
        <w:rPr>
          <w:rFonts w:ascii="Times New Roman" w:eastAsia="Calibri" w:hAnsi="Times New Roman" w:cs="Times New Roman"/>
          <w:color w:val="222222"/>
          <w:sz w:val="24"/>
          <w:szCs w:val="24"/>
        </w:rPr>
        <w:t>L</w:t>
      </w:r>
      <w:r w:rsidR="0087096D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itigation is ongoing,</w:t>
      </w:r>
      <w:r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but</w:t>
      </w:r>
      <w:r w:rsidR="00390CE5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390CE5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t</w:t>
      </w:r>
      <w:r w:rsidR="00390CE5">
        <w:rPr>
          <w:rFonts w:ascii="Times New Roman" w:eastAsia="Calibri" w:hAnsi="Times New Roman" w:cs="Times New Roman"/>
          <w:color w:val="222222"/>
          <w:sz w:val="24"/>
          <w:szCs w:val="24"/>
        </w:rPr>
        <w:t>he</w:t>
      </w:r>
      <w:r>
        <w:rPr>
          <w:rFonts w:ascii="Times New Roman" w:eastAsia="Calibri" w:hAnsi="Times New Roman" w:cs="Times New Roman"/>
          <w:color w:val="222222"/>
          <w:sz w:val="24"/>
          <w:szCs w:val="24"/>
        </w:rPr>
        <w:t>se cases</w:t>
      </w:r>
      <w:r w:rsidR="00390CE5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E55E57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illustrate how</w:t>
      </w:r>
      <w:r w:rsidR="004F13C7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pro-choice and anti-abortion state AGs can </w:t>
      </w:r>
      <w:r w:rsidR="004A049D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approach </w:t>
      </w:r>
      <w:r w:rsidR="00827991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comparable</w:t>
      </w:r>
      <w:r w:rsidR="004A049D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193BE3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lawsuits</w:t>
      </w:r>
      <w:r w:rsidR="009E18E7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4A049D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in </w:t>
      </w:r>
      <w:r w:rsidR="00193BE3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opposite</w:t>
      </w:r>
      <w:r w:rsidR="004A049D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ways.</w:t>
      </w:r>
      <w:r w:rsidR="0087096D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827991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By </w:t>
      </w:r>
      <w:r w:rsidR="00DE3D5C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siding with </w:t>
      </w:r>
      <w:r w:rsidR="0004659F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parties </w:t>
      </w:r>
      <w:r w:rsidR="00DE3D5C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challenging</w:t>
      </w:r>
      <w:r w:rsidR="00531DC7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9E18E7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restrictive abortion pill laws</w:t>
      </w:r>
      <w:r w:rsidR="00827991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, pro-choice state AGs </w:t>
      </w:r>
      <w:r w:rsidR="009E18E7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provide strong legal support for the argument</w:t>
      </w:r>
      <w:r w:rsidR="00531DC7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that these laws are indefensible</w:t>
      </w:r>
      <w:r w:rsidR="00827991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. Conversely,</w:t>
      </w:r>
      <w:r w:rsidR="00531DC7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by defending these laws</w:t>
      </w:r>
      <w:r w:rsidR="0004659F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in court</w:t>
      </w:r>
      <w:r w:rsidR="00531DC7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, anti-abortion state AGs</w:t>
      </w:r>
      <w:r w:rsidR="00305462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04659F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are instrumental in</w:t>
      </w:r>
      <w:r w:rsidR="00305462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04659F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legitimizing and upholding them.</w:t>
      </w:r>
      <w:r w:rsidR="00531DC7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 </w:t>
      </w:r>
      <w:r w:rsidR="00827991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</w:p>
    <w:p w14:paraId="3123EDB6" w14:textId="77777777" w:rsidR="00EA62EC" w:rsidRPr="001500AC" w:rsidRDefault="00EA62EC" w:rsidP="00EA62EC">
      <w:pPr>
        <w:shd w:val="clear" w:color="auto" w:fill="FFFFFF"/>
        <w:rPr>
          <w:rFonts w:ascii="Times New Roman" w:eastAsia="Calibri" w:hAnsi="Times New Roman" w:cs="Times New Roman"/>
          <w:color w:val="222222"/>
          <w:sz w:val="24"/>
          <w:szCs w:val="24"/>
        </w:rPr>
      </w:pPr>
    </w:p>
    <w:p w14:paraId="2F3EABCF" w14:textId="3228CB5F" w:rsidR="00896593" w:rsidRPr="001500AC" w:rsidRDefault="00896593" w:rsidP="00896593">
      <w:pPr>
        <w:pStyle w:val="ListParagraph"/>
        <w:numPr>
          <w:ilvl w:val="0"/>
          <w:numId w:val="6"/>
        </w:numPr>
        <w:shd w:val="clear" w:color="auto" w:fill="FFFFFF"/>
        <w:spacing w:after="240" w:line="240" w:lineRule="auto"/>
        <w:rPr>
          <w:rFonts w:ascii="Times New Roman" w:eastAsia="Calibri" w:hAnsi="Times New Roman" w:cs="Times New Roman"/>
          <w:b/>
          <w:color w:val="222222"/>
          <w:sz w:val="24"/>
          <w:szCs w:val="24"/>
        </w:rPr>
      </w:pPr>
      <w:r w:rsidRPr="001500AC">
        <w:rPr>
          <w:rFonts w:ascii="Times New Roman" w:eastAsia="Calibri" w:hAnsi="Times New Roman" w:cs="Times New Roman"/>
          <w:b/>
          <w:color w:val="222222"/>
          <w:sz w:val="24"/>
          <w:szCs w:val="24"/>
        </w:rPr>
        <w:t>Suing the FDA Over Abortion Pi</w:t>
      </w:r>
      <w:r w:rsidR="0006729A" w:rsidRPr="001500AC">
        <w:rPr>
          <w:rFonts w:ascii="Times New Roman" w:eastAsia="Calibri" w:hAnsi="Times New Roman" w:cs="Times New Roman"/>
          <w:b/>
          <w:color w:val="222222"/>
          <w:sz w:val="24"/>
          <w:szCs w:val="24"/>
        </w:rPr>
        <w:t>ll</w:t>
      </w:r>
      <w:r w:rsidRPr="001500AC">
        <w:rPr>
          <w:rFonts w:ascii="Times New Roman" w:eastAsia="Calibri" w:hAnsi="Times New Roman" w:cs="Times New Roman"/>
          <w:b/>
          <w:color w:val="222222"/>
          <w:sz w:val="24"/>
          <w:szCs w:val="24"/>
        </w:rPr>
        <w:t xml:space="preserve"> </w:t>
      </w:r>
      <w:r w:rsidR="0006729A" w:rsidRPr="001500AC">
        <w:rPr>
          <w:rFonts w:ascii="Times New Roman" w:eastAsia="Calibri" w:hAnsi="Times New Roman" w:cs="Times New Roman"/>
          <w:b/>
          <w:color w:val="222222"/>
          <w:sz w:val="24"/>
          <w:szCs w:val="24"/>
        </w:rPr>
        <w:t>Regulations</w:t>
      </w:r>
      <w:r w:rsidRPr="001500AC">
        <w:rPr>
          <w:rFonts w:ascii="Times New Roman" w:eastAsia="Calibri" w:hAnsi="Times New Roman" w:cs="Times New Roman"/>
          <w:b/>
          <w:color w:val="222222"/>
          <w:sz w:val="24"/>
          <w:szCs w:val="24"/>
        </w:rPr>
        <w:t xml:space="preserve">. </w:t>
      </w:r>
    </w:p>
    <w:p w14:paraId="6E291347" w14:textId="75FCDED4" w:rsidR="00467A42" w:rsidRPr="001500AC" w:rsidRDefault="00E23108" w:rsidP="00EA62EC">
      <w:pPr>
        <w:shd w:val="clear" w:color="auto" w:fill="FFFFFF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S</w:t>
      </w:r>
      <w:r w:rsidR="00791569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tate </w:t>
      </w:r>
      <w:r w:rsidR="004624D1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AGs </w:t>
      </w:r>
      <w:r w:rsidR="009914AB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are </w:t>
      </w:r>
      <w:r w:rsidR="00A66B36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also </w:t>
      </w:r>
      <w:r w:rsidR="009914AB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at the forefront of </w:t>
      </w:r>
      <w:r w:rsidR="00683C6F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national</w:t>
      </w:r>
      <w:r w:rsidR="007726E5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791569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l</w:t>
      </w:r>
      <w:r w:rsidR="00AE6590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egal battles over</w:t>
      </w:r>
      <w:r w:rsidR="00683C6F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federal</w:t>
      </w:r>
      <w:r w:rsidR="00265308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mifepristone</w:t>
      </w:r>
      <w:r w:rsidR="00E55E57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regulations</w:t>
      </w:r>
      <w:r w:rsidR="00683C6F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, with </w:t>
      </w:r>
      <w:r w:rsidR="00492FDB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some </w:t>
      </w:r>
      <w:r w:rsidR="006C193E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pushing for</w:t>
      </w:r>
      <w:r w:rsidR="00265308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tighte</w:t>
      </w:r>
      <w:r w:rsidR="00492FDB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r</w:t>
      </w:r>
      <w:r w:rsidR="00265308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restrictions</w:t>
      </w:r>
      <w:r w:rsidR="00492FDB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,</w:t>
      </w:r>
      <w:r w:rsidR="00265308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683C6F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and </w:t>
      </w:r>
      <w:r w:rsidR="00492FDB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others fighting to remove</w:t>
      </w:r>
      <w:r w:rsidR="00265308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them</w:t>
      </w:r>
      <w:r w:rsidR="00467A42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.</w:t>
      </w:r>
      <w:r w:rsidR="00791569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E55E57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In</w:t>
      </w:r>
      <w:r w:rsidR="00AE6590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A217EF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November </w:t>
      </w:r>
      <w:r w:rsidR="00AE6590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2022,</w:t>
      </w:r>
      <w:r w:rsidR="00D51A13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CC56C0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anti-abortion </w:t>
      </w:r>
      <w:r w:rsidR="00D51A13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plaintiffs</w:t>
      </w:r>
      <w:r w:rsidR="00180E6E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AE6590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sued the FDA in</w:t>
      </w:r>
      <w:r w:rsidR="00180E6E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hyperlink r:id="rId45" w:history="1">
        <w:r w:rsidR="00AE6590" w:rsidRPr="001500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federal court in Texas</w:t>
        </w:r>
      </w:hyperlink>
      <w:r w:rsidR="00AE6590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, </w:t>
      </w:r>
      <w:r w:rsidR="00467A42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challeng</w:t>
      </w:r>
      <w:r w:rsidR="00AE6590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ing </w:t>
      </w:r>
      <w:r w:rsidR="000B2EC8">
        <w:rPr>
          <w:rFonts w:ascii="Times New Roman" w:eastAsia="Calibri" w:hAnsi="Times New Roman" w:cs="Times New Roman"/>
          <w:color w:val="222222"/>
          <w:sz w:val="24"/>
          <w:szCs w:val="24"/>
        </w:rPr>
        <w:t>the agency’s</w:t>
      </w:r>
      <w:r w:rsidR="000B2EC8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9854EE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approval of </w:t>
      </w:r>
      <w:r w:rsidR="00467A42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mifepristone</w:t>
      </w:r>
      <w:r w:rsidR="009854EE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and </w:t>
      </w:r>
      <w:r w:rsidR="00467A42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its branded version, Mifeprex, along with </w:t>
      </w:r>
      <w:r w:rsidR="000B2EC8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certain </w:t>
      </w:r>
      <w:r w:rsidR="009854EE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regulatory </w:t>
      </w:r>
      <w:r w:rsidR="00467A42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actions</w:t>
      </w:r>
      <w:r w:rsidR="009854EE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that</w:t>
      </w:r>
      <w:r w:rsidR="00EA62EC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have</w:t>
      </w:r>
      <w:r w:rsidR="009854EE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e</w:t>
      </w:r>
      <w:r w:rsidR="00AE6590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xpanded</w:t>
      </w:r>
      <w:r w:rsidR="009854EE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acces</w:t>
      </w:r>
      <w:r w:rsidR="00CC56C0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s</w:t>
      </w:r>
      <w:r w:rsidR="009854EE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. </w:t>
      </w:r>
    </w:p>
    <w:p w14:paraId="415F8492" w14:textId="77777777" w:rsidR="00EA62EC" w:rsidRPr="001500AC" w:rsidRDefault="00EA62EC" w:rsidP="00EA62EC">
      <w:pPr>
        <w:shd w:val="clear" w:color="auto" w:fill="FFFFFF"/>
        <w:rPr>
          <w:rFonts w:ascii="Times New Roman" w:eastAsia="Calibri" w:hAnsi="Times New Roman" w:cs="Times New Roman"/>
          <w:color w:val="222222"/>
          <w:sz w:val="24"/>
          <w:szCs w:val="24"/>
        </w:rPr>
      </w:pPr>
    </w:p>
    <w:p w14:paraId="0193C6CE" w14:textId="5D7CE3DA" w:rsidR="002E0FFB" w:rsidRPr="001500AC" w:rsidRDefault="005F4221" w:rsidP="00EA62EC">
      <w:pPr>
        <w:shd w:val="clear" w:color="auto" w:fill="FFFFFF"/>
        <w:rPr>
          <w:rFonts w:ascii="Times New Roman" w:eastAsia="Calibri" w:hAnsi="Times New Roman" w:cs="Times New Roman"/>
          <w:iCs/>
          <w:color w:val="222222"/>
          <w:sz w:val="24"/>
          <w:szCs w:val="24"/>
        </w:rPr>
      </w:pPr>
      <w:r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On appeal</w:t>
      </w:r>
      <w:r w:rsidR="000A0115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to the Supreme Court</w:t>
      </w:r>
      <w:r w:rsidR="009914AB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, </w:t>
      </w:r>
      <w:r w:rsidR="00DB48FE" w:rsidRPr="001500AC">
        <w:rPr>
          <w:rFonts w:ascii="Times New Roman" w:eastAsia="Calibri" w:hAnsi="Times New Roman" w:cs="Times New Roman"/>
          <w:iCs/>
          <w:sz w:val="24"/>
          <w:szCs w:val="24"/>
        </w:rPr>
        <w:t>anti-abortion state AG</w:t>
      </w:r>
      <w:r w:rsidR="009914AB" w:rsidRPr="001500AC">
        <w:rPr>
          <w:rFonts w:ascii="Times New Roman" w:eastAsia="Calibri" w:hAnsi="Times New Roman" w:cs="Times New Roman"/>
          <w:iCs/>
          <w:sz w:val="24"/>
          <w:szCs w:val="24"/>
        </w:rPr>
        <w:t>s</w:t>
      </w:r>
      <w:r w:rsidR="00DB48FE" w:rsidRPr="001500AC">
        <w:rPr>
          <w:rStyle w:val="Hyperlink"/>
          <w:rFonts w:ascii="Times New Roman" w:eastAsia="Calibri" w:hAnsi="Times New Roman" w:cs="Times New Roman"/>
          <w:iCs/>
          <w:sz w:val="24"/>
          <w:szCs w:val="24"/>
          <w:u w:val="none"/>
        </w:rPr>
        <w:t xml:space="preserve"> </w:t>
      </w:r>
      <w:r w:rsidR="009914AB" w:rsidRPr="001500AC">
        <w:rPr>
          <w:rStyle w:val="Hyperlink"/>
          <w:rFonts w:ascii="Times New Roman" w:eastAsia="Calibri" w:hAnsi="Times New Roman" w:cs="Times New Roman"/>
          <w:iCs/>
          <w:color w:val="000000" w:themeColor="text1"/>
          <w:sz w:val="24"/>
          <w:szCs w:val="24"/>
          <w:u w:val="none"/>
        </w:rPr>
        <w:t>argued in an</w:t>
      </w:r>
      <w:r w:rsidR="004624D1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</w:t>
      </w:r>
      <w:hyperlink r:id="rId46" w:history="1">
        <w:r w:rsidR="004624D1" w:rsidRPr="001500AC">
          <w:rPr>
            <w:rStyle w:val="Hyperlink"/>
            <w:rFonts w:ascii="Times New Roman" w:eastAsia="Calibri" w:hAnsi="Times New Roman" w:cs="Times New Roman"/>
            <w:iCs/>
            <w:sz w:val="24"/>
            <w:szCs w:val="24"/>
          </w:rPr>
          <w:t>amicus brief</w:t>
        </w:r>
      </w:hyperlink>
      <w:r w:rsidR="004624D1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</w:t>
      </w:r>
      <w:r w:rsidR="009914AB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that making </w:t>
      </w:r>
      <w:r w:rsidR="004624D1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mifepristone available </w:t>
      </w:r>
      <w:r w:rsidR="009914AB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by</w:t>
      </w:r>
      <w:r w:rsidR="004624D1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mail violates </w:t>
      </w:r>
      <w:r w:rsidR="00791BF3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the Comstock Act</w:t>
      </w:r>
      <w:r w:rsidR="004624D1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.</w:t>
      </w:r>
      <w:r w:rsidR="00791BF3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</w:t>
      </w:r>
      <w:r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A pro-choice state AG coalition also filed an </w:t>
      </w:r>
      <w:hyperlink r:id="rId47" w:history="1">
        <w:r w:rsidR="00DB48FE" w:rsidRPr="001500AC">
          <w:rPr>
            <w:rStyle w:val="Hyperlink"/>
            <w:rFonts w:ascii="Times New Roman" w:eastAsia="Calibri" w:hAnsi="Times New Roman" w:cs="Times New Roman"/>
            <w:iCs/>
            <w:sz w:val="24"/>
            <w:szCs w:val="24"/>
          </w:rPr>
          <w:t>amicus brief</w:t>
        </w:r>
      </w:hyperlink>
      <w:r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, noting that federal courts had “expressly rejected” </w:t>
      </w:r>
      <w:r w:rsidR="00A217EF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this interpretation. </w:t>
      </w:r>
      <w:r w:rsidR="009914AB" w:rsidRPr="000A0115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Two </w:t>
      </w:r>
      <w:r w:rsidR="00791BF3" w:rsidRPr="000A0115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Justices</w:t>
      </w:r>
      <w:r w:rsidR="00791BF3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</w:t>
      </w:r>
      <w:hyperlink r:id="rId48" w:history="1">
        <w:r w:rsidR="00E325FD" w:rsidRPr="001500AC">
          <w:rPr>
            <w:rStyle w:val="Hyperlink"/>
            <w:rFonts w:ascii="Times New Roman" w:eastAsia="Calibri" w:hAnsi="Times New Roman" w:cs="Times New Roman"/>
            <w:iCs/>
            <w:sz w:val="24"/>
            <w:szCs w:val="24"/>
          </w:rPr>
          <w:t>questioned</w:t>
        </w:r>
      </w:hyperlink>
      <w:r w:rsidR="00791BF3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</w:t>
      </w:r>
      <w:r w:rsidR="009914AB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whether the</w:t>
      </w:r>
      <w:r w:rsidR="00791BF3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Comstock Act </w:t>
      </w:r>
      <w:r w:rsidR="009914AB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applied, but </w:t>
      </w:r>
      <w:r w:rsidR="00791BF3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the Court </w:t>
      </w:r>
      <w:r w:rsidR="009914AB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sidestepped the issue</w:t>
      </w:r>
      <w:r w:rsidR="00E325FD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by</w:t>
      </w:r>
      <w:r w:rsidR="00637BEB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returning the case to the lower court in Texas with a</w:t>
      </w:r>
      <w:r w:rsidR="00E325FD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</w:t>
      </w:r>
      <w:hyperlink r:id="rId49" w:history="1">
        <w:r w:rsidR="00791BF3" w:rsidRPr="001500AC">
          <w:rPr>
            <w:rStyle w:val="Hyperlink"/>
            <w:rFonts w:ascii="Times New Roman" w:eastAsia="Calibri" w:hAnsi="Times New Roman" w:cs="Times New Roman"/>
            <w:iCs/>
            <w:sz w:val="24"/>
            <w:szCs w:val="24"/>
          </w:rPr>
          <w:t>ruling</w:t>
        </w:r>
      </w:hyperlink>
      <w:r w:rsidR="00791BF3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that the </w:t>
      </w:r>
      <w:r w:rsidR="00161238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original plaintiffs</w:t>
      </w:r>
      <w:r w:rsidR="00791BF3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lacked standing to sue</w:t>
      </w:r>
      <w:r w:rsidR="00E325FD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.</w:t>
      </w:r>
    </w:p>
    <w:p w14:paraId="4B856A77" w14:textId="77777777" w:rsidR="00EA62EC" w:rsidRPr="001500AC" w:rsidRDefault="00EA62EC" w:rsidP="00EA62EC">
      <w:pPr>
        <w:shd w:val="clear" w:color="auto" w:fill="FFFFFF"/>
        <w:rPr>
          <w:rFonts w:ascii="Times New Roman" w:eastAsia="Calibri" w:hAnsi="Times New Roman" w:cs="Times New Roman"/>
          <w:iCs/>
          <w:color w:val="222222"/>
          <w:sz w:val="24"/>
          <w:szCs w:val="24"/>
        </w:rPr>
      </w:pPr>
    </w:p>
    <w:p w14:paraId="2D09EE21" w14:textId="7CACD09C" w:rsidR="00901A77" w:rsidRPr="001500AC" w:rsidRDefault="00E325FD" w:rsidP="00EA62EC">
      <w:pPr>
        <w:shd w:val="clear" w:color="auto" w:fill="FFFFFF"/>
        <w:rPr>
          <w:rFonts w:ascii="Times New Roman" w:eastAsia="Calibri" w:hAnsi="Times New Roman" w:cs="Times New Roman"/>
          <w:iCs/>
          <w:color w:val="222222"/>
          <w:sz w:val="24"/>
          <w:szCs w:val="24"/>
        </w:rPr>
      </w:pPr>
      <w:r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Now, </w:t>
      </w:r>
      <w:r w:rsidR="00A33175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AGs from </w:t>
      </w:r>
      <w:r w:rsidR="00791BF3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Missouri</w:t>
      </w:r>
      <w:r w:rsidR="00A217EF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, </w:t>
      </w:r>
      <w:r w:rsidR="00A217EF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Kansas, </w:t>
      </w:r>
      <w:r w:rsidR="00A217EF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and </w:t>
      </w:r>
      <w:r w:rsidR="00A217EF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Idaho </w:t>
      </w:r>
      <w:r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have</w:t>
      </w:r>
      <w:r w:rsidR="00161238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</w:t>
      </w:r>
      <w:hyperlink r:id="rId50" w:history="1">
        <w:r w:rsidRPr="001500AC">
          <w:rPr>
            <w:rStyle w:val="Hyperlink"/>
            <w:rFonts w:ascii="Times New Roman" w:eastAsia="Calibri" w:hAnsi="Times New Roman" w:cs="Times New Roman"/>
            <w:iCs/>
            <w:sz w:val="24"/>
            <w:szCs w:val="24"/>
          </w:rPr>
          <w:t>joined</w:t>
        </w:r>
      </w:hyperlink>
      <w:r w:rsidR="00161238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the </w:t>
      </w:r>
      <w:r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Texas </w:t>
      </w:r>
      <w:r w:rsidR="00A33175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lawsuit</w:t>
      </w:r>
      <w:r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, </w:t>
      </w:r>
      <w:hyperlink r:id="rId51" w:history="1">
        <w:r w:rsidR="00A33175" w:rsidRPr="001500AC">
          <w:rPr>
            <w:rStyle w:val="Hyperlink"/>
            <w:rFonts w:ascii="Times New Roman" w:eastAsia="Calibri" w:hAnsi="Times New Roman" w:cs="Times New Roman"/>
            <w:iCs/>
            <w:sz w:val="24"/>
            <w:szCs w:val="24"/>
          </w:rPr>
          <w:t>arguing</w:t>
        </w:r>
      </w:hyperlink>
      <w:r w:rsidR="00A33175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that</w:t>
      </w:r>
      <w:r w:rsidR="00C61D15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they should be allowed to continue the case</w:t>
      </w:r>
      <w:r w:rsidR="005A2DD7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even if the original plaintiffs lacked standing</w:t>
      </w:r>
      <w:r w:rsidR="00C61D15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because</w:t>
      </w:r>
      <w:r w:rsidR="005A2DD7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</w:t>
      </w:r>
      <w:r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the </w:t>
      </w:r>
      <w:r w:rsidR="00390CE5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challenged </w:t>
      </w:r>
      <w:r w:rsidRPr="00390CE5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FDA actions harm</w:t>
      </w:r>
      <w:r w:rsidR="00265308" w:rsidRPr="00390CE5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the</w:t>
      </w:r>
      <w:r w:rsidR="00A33175" w:rsidRPr="00390CE5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ir states</w:t>
      </w:r>
      <w:r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.</w:t>
      </w:r>
      <w:r w:rsidR="00D92CF1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</w:t>
      </w:r>
      <w:r w:rsidR="008D1F25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One of</w:t>
      </w:r>
      <w:r w:rsidR="00D428CA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th</w:t>
      </w:r>
      <w:r w:rsidR="008D1F25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eir claims is that </w:t>
      </w:r>
      <w:r w:rsidR="00492FDB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e</w:t>
      </w:r>
      <w:r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asier</w:t>
      </w:r>
      <w:r w:rsidR="00231B37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access to </w:t>
      </w:r>
      <w:r w:rsidR="007C55D6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abortion pills</w:t>
      </w:r>
      <w:r w:rsidR="00231B37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</w:t>
      </w:r>
      <w:r w:rsidRPr="006426E9">
        <w:rPr>
          <w:rFonts w:ascii="Times New Roman" w:eastAsia="Calibri" w:hAnsi="Times New Roman" w:cs="Times New Roman"/>
          <w:i/>
          <w:color w:val="222222"/>
          <w:sz w:val="24"/>
          <w:szCs w:val="24"/>
        </w:rPr>
        <w:t>lower</w:t>
      </w:r>
      <w:r w:rsidR="00FF5A2B" w:rsidRPr="006426E9">
        <w:rPr>
          <w:rFonts w:ascii="Times New Roman" w:eastAsia="Calibri" w:hAnsi="Times New Roman" w:cs="Times New Roman"/>
          <w:i/>
          <w:color w:val="222222"/>
          <w:sz w:val="24"/>
          <w:szCs w:val="24"/>
        </w:rPr>
        <w:t>s</w:t>
      </w:r>
      <w:r w:rsidR="007C55D6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teen</w:t>
      </w:r>
      <w:r w:rsidR="00161238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</w:t>
      </w:r>
      <w:r w:rsidR="004624D1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birth rate</w:t>
      </w:r>
      <w:r w:rsidR="007C55D6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s</w:t>
      </w:r>
      <w:r w:rsidR="00A33175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, </w:t>
      </w:r>
      <w:r w:rsidR="008D1F25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potentially</w:t>
      </w:r>
      <w:r w:rsidR="00A33175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lead</w:t>
      </w:r>
      <w:r w:rsidR="008D1F25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ing to </w:t>
      </w:r>
      <w:r w:rsidR="004624D1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population </w:t>
      </w:r>
      <w:r w:rsidR="007C55D6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decline</w:t>
      </w:r>
      <w:r w:rsidR="008D1F25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,</w:t>
      </w:r>
      <w:r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reduced</w:t>
      </w:r>
      <w:r w:rsidR="007C55D6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</w:t>
      </w:r>
      <w:r w:rsidR="00161238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federal </w:t>
      </w:r>
      <w:r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funding</w:t>
      </w:r>
      <w:r w:rsidR="008D1F25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,</w:t>
      </w:r>
      <w:r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and </w:t>
      </w:r>
      <w:r w:rsidR="008D1F25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diminished </w:t>
      </w:r>
      <w:r w:rsidR="004624D1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political representation</w:t>
      </w:r>
      <w:r w:rsidR="00161238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.</w:t>
      </w:r>
      <w:r w:rsidR="00D428CA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This </w:t>
      </w:r>
      <w:r w:rsidR="000230F1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AG </w:t>
      </w:r>
      <w:r w:rsidR="00A545B1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trio </w:t>
      </w:r>
      <w:r w:rsidR="00D428CA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has also raised the Comstock Act</w:t>
      </w:r>
      <w:r w:rsidR="008D1F25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argument</w:t>
      </w:r>
      <w:r w:rsidR="00D428CA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, </w:t>
      </w:r>
      <w:r w:rsidR="008D1F25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which could lead to a Supreme Court decision on this issue.</w:t>
      </w:r>
    </w:p>
    <w:p w14:paraId="22293EC4" w14:textId="77777777" w:rsidR="00EA62EC" w:rsidRPr="001500AC" w:rsidRDefault="00EA62EC" w:rsidP="00EA62EC">
      <w:pPr>
        <w:shd w:val="clear" w:color="auto" w:fill="FFFFFF"/>
        <w:rPr>
          <w:rFonts w:ascii="Times New Roman" w:eastAsia="Calibri" w:hAnsi="Times New Roman" w:cs="Times New Roman"/>
          <w:iCs/>
          <w:color w:val="222222"/>
          <w:sz w:val="24"/>
          <w:szCs w:val="24"/>
        </w:rPr>
      </w:pPr>
    </w:p>
    <w:p w14:paraId="5A4F4A80" w14:textId="4C3D155E" w:rsidR="00A217EF" w:rsidRDefault="00AB1EDB" w:rsidP="00EA62EC">
      <w:pPr>
        <w:shd w:val="clear" w:color="auto" w:fill="FFFFFF"/>
        <w:rPr>
          <w:rFonts w:ascii="Times New Roman" w:eastAsia="Calibri" w:hAnsi="Times New Roman" w:cs="Times New Roman"/>
          <w:iCs/>
          <w:color w:val="222222"/>
          <w:sz w:val="24"/>
          <w:szCs w:val="24"/>
        </w:rPr>
      </w:pPr>
      <w:r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While</w:t>
      </w:r>
      <w:r w:rsidR="00047561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anti-abortion </w:t>
      </w:r>
      <w:r w:rsidR="00531C68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s</w:t>
      </w:r>
      <w:r w:rsidR="00047561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tate AGs </w:t>
      </w:r>
      <w:r w:rsidR="006C193E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advocate for</w:t>
      </w:r>
      <w:r w:rsidR="00AE6590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A33175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restrictions that </w:t>
      </w:r>
      <w:r w:rsidR="006C193E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would severely </w:t>
      </w:r>
      <w:r w:rsidR="00A33175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limit </w:t>
      </w:r>
      <w:r w:rsidR="00A217EF">
        <w:rPr>
          <w:rFonts w:ascii="Times New Roman" w:eastAsia="Calibri" w:hAnsi="Times New Roman" w:cs="Times New Roman"/>
          <w:color w:val="222222"/>
          <w:sz w:val="24"/>
          <w:szCs w:val="24"/>
        </w:rPr>
        <w:t>mifepristone access</w:t>
      </w:r>
      <w:r w:rsidR="00A33175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,</w:t>
      </w:r>
      <w:r w:rsidR="00AE6590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047561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pro-choice </w:t>
      </w:r>
      <w:r w:rsidR="00A545B1">
        <w:rPr>
          <w:rFonts w:ascii="Times New Roman" w:eastAsia="Calibri" w:hAnsi="Times New Roman" w:cs="Times New Roman"/>
          <w:color w:val="222222"/>
          <w:sz w:val="24"/>
          <w:szCs w:val="24"/>
        </w:rPr>
        <w:t>s</w:t>
      </w:r>
      <w:r w:rsidR="00047561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tate AGs </w:t>
      </w:r>
      <w:r w:rsidR="00372592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are</w:t>
      </w:r>
      <w:r w:rsidR="00990459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492FDB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doing the opposite</w:t>
      </w:r>
      <w:r w:rsidR="00047561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.</w:t>
      </w:r>
      <w:r w:rsidR="005F4221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DB48FE" w:rsidRPr="00F72AEF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In February 2023, </w:t>
      </w:r>
      <w:r w:rsidR="00372592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a pro-</w:t>
      </w:r>
      <w:r w:rsidR="00372592" w:rsidRPr="00390CE5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choice </w:t>
      </w:r>
      <w:r w:rsidR="00A9330C" w:rsidRPr="00390CE5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coalition of 18 </w:t>
      </w:r>
      <w:r w:rsidR="00372592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AG</w:t>
      </w:r>
      <w:r w:rsidR="00A9330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s</w:t>
      </w:r>
      <w:r w:rsidR="00372592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</w:t>
      </w:r>
      <w:hyperlink r:id="rId52" w:history="1">
        <w:r w:rsidR="00DB48FE" w:rsidRPr="001500AC">
          <w:rPr>
            <w:rStyle w:val="Hyperlink"/>
            <w:rFonts w:ascii="Times New Roman" w:eastAsia="Calibri" w:hAnsi="Times New Roman" w:cs="Times New Roman"/>
            <w:iCs/>
            <w:sz w:val="24"/>
            <w:szCs w:val="24"/>
          </w:rPr>
          <w:t>sued</w:t>
        </w:r>
      </w:hyperlink>
      <w:r w:rsidR="00DB48FE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</w:t>
      </w:r>
      <w:r w:rsidR="00A9330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in federal court in Washington </w:t>
      </w:r>
      <w:r w:rsidR="00EB0973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to block </w:t>
      </w:r>
      <w:r w:rsidR="00F04ED8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the FDA from enforcing restrictions</w:t>
      </w:r>
      <w:r w:rsidR="00CF6990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</w:t>
      </w:r>
      <w:r w:rsidR="002C5DA0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on </w:t>
      </w:r>
      <w:r w:rsidR="00EB0973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lastRenderedPageBreak/>
        <w:t>mifepristone</w:t>
      </w:r>
      <w:r w:rsidR="00CF6990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that the agency </w:t>
      </w:r>
      <w:r w:rsidR="003510AB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imposes</w:t>
      </w:r>
      <w:r w:rsidR="00CF6990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</w:t>
      </w:r>
      <w:r w:rsidR="003510AB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for</w:t>
      </w:r>
      <w:r w:rsidR="00AA1CF7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a small class of</w:t>
      </w:r>
      <w:r w:rsidR="003510AB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</w:t>
      </w:r>
      <w:r w:rsidR="00CF6990" w:rsidRPr="00F72AEF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dangerous</w:t>
      </w:r>
      <w:r w:rsidR="00AA1CF7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</w:t>
      </w:r>
      <w:r w:rsidR="00CF6990" w:rsidRPr="00F72AEF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drugs</w:t>
      </w:r>
      <w:r w:rsidR="00CF6990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.</w:t>
      </w:r>
      <w:r w:rsidR="00EB0973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</w:t>
      </w:r>
      <w:r w:rsidR="00372592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The coalition</w:t>
      </w:r>
      <w:r w:rsidR="00CF6990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</w:t>
      </w:r>
      <w:hyperlink r:id="rId53" w:history="1">
        <w:r w:rsidR="00531C68" w:rsidRPr="001500AC">
          <w:rPr>
            <w:rStyle w:val="Hyperlink"/>
            <w:rFonts w:ascii="Times New Roman" w:eastAsia="Calibri" w:hAnsi="Times New Roman" w:cs="Times New Roman"/>
            <w:iCs/>
            <w:sz w:val="24"/>
            <w:szCs w:val="24"/>
          </w:rPr>
          <w:t>argu</w:t>
        </w:r>
        <w:r w:rsidR="00EB0973" w:rsidRPr="001500AC">
          <w:rPr>
            <w:rStyle w:val="Hyperlink"/>
            <w:rFonts w:ascii="Times New Roman" w:eastAsia="Calibri" w:hAnsi="Times New Roman" w:cs="Times New Roman"/>
            <w:iCs/>
            <w:sz w:val="24"/>
            <w:szCs w:val="24"/>
          </w:rPr>
          <w:t>ed</w:t>
        </w:r>
      </w:hyperlink>
      <w:r w:rsidR="00EB0973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</w:t>
      </w:r>
      <w:r w:rsidR="00531C68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that </w:t>
      </w:r>
      <w:r w:rsidR="002C5DA0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these restrictions </w:t>
      </w:r>
      <w:r w:rsidR="00AA1CF7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create additional burdens</w:t>
      </w:r>
      <w:r w:rsidR="00692853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</w:t>
      </w:r>
      <w:r w:rsidR="00AA1CF7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and complications</w:t>
      </w:r>
      <w:r w:rsidR="00692853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for providers, patients, and pharmacies alike</w:t>
      </w:r>
      <w:r w:rsidR="00990459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, </w:t>
      </w:r>
      <w:r w:rsidR="002C5DA0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a</w:t>
      </w:r>
      <w:r w:rsidR="00AA1CF7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nd are</w:t>
      </w:r>
      <w:r w:rsidR="002C5DA0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excessive and unnecessary</w:t>
      </w:r>
      <w:r w:rsidR="00CF6990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given mifepristone’s </w:t>
      </w:r>
      <w:r w:rsidR="00AA1CF7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proven long-term </w:t>
      </w:r>
      <w:r w:rsidR="00CF6990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safety </w:t>
      </w:r>
      <w:r w:rsidR="00AA1CF7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record.</w:t>
      </w:r>
      <w:r w:rsidR="00771BD8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</w:t>
      </w:r>
    </w:p>
    <w:p w14:paraId="501C92D1" w14:textId="77777777" w:rsidR="00A217EF" w:rsidRDefault="00A217EF" w:rsidP="00EA62EC">
      <w:pPr>
        <w:shd w:val="clear" w:color="auto" w:fill="FFFFFF"/>
        <w:rPr>
          <w:rFonts w:ascii="Times New Roman" w:eastAsia="Calibri" w:hAnsi="Times New Roman" w:cs="Times New Roman"/>
          <w:iCs/>
          <w:color w:val="222222"/>
          <w:sz w:val="24"/>
          <w:szCs w:val="24"/>
        </w:rPr>
      </w:pPr>
    </w:p>
    <w:p w14:paraId="1F09F3B4" w14:textId="4DA1329C" w:rsidR="002C5DA0" w:rsidRPr="001500AC" w:rsidRDefault="00692853" w:rsidP="00EA62EC">
      <w:pPr>
        <w:shd w:val="clear" w:color="auto" w:fill="FFFFFF"/>
        <w:rPr>
          <w:rFonts w:ascii="Times New Roman" w:eastAsia="Calibri" w:hAnsi="Times New Roman" w:cs="Times New Roman"/>
          <w:iCs/>
          <w:color w:val="222222"/>
          <w:sz w:val="24"/>
          <w:szCs w:val="24"/>
        </w:rPr>
      </w:pPr>
      <w:r w:rsidRPr="00390CE5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For example, the complaint </w:t>
      </w:r>
      <w:r w:rsidR="003072D6" w:rsidRPr="00390CE5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highlighted how</w:t>
      </w:r>
      <w:r w:rsidR="00390CE5" w:rsidRPr="00390CE5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</w:t>
      </w:r>
      <w:r w:rsidR="00390CE5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even </w:t>
      </w:r>
      <w:r w:rsidR="00CC62A9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miscarriage </w:t>
      </w:r>
      <w:r w:rsidR="00390CE5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patients who need</w:t>
      </w:r>
      <w:r w:rsidR="00390CE5" w:rsidRPr="00390CE5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mifepristone</w:t>
      </w:r>
      <w:r w:rsidR="00390CE5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</w:t>
      </w:r>
      <w:r w:rsidR="00CC62A9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to treat a</w:t>
      </w:r>
      <w:r w:rsidR="00A01E46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sudden,</w:t>
      </w:r>
      <w:r w:rsidR="00CC62A9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</w:t>
      </w:r>
      <w:r w:rsidR="00A01E46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involuntary</w:t>
      </w:r>
      <w:r w:rsidR="00CC62A9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pregnancy loss</w:t>
      </w:r>
      <w:r w:rsidR="00A01E46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––an event that occurs in at least </w:t>
      </w:r>
      <w:hyperlink r:id="rId54" w:history="1">
        <w:r w:rsidR="00A01E46" w:rsidRPr="00A01E46">
          <w:rPr>
            <w:rStyle w:val="Hyperlink"/>
            <w:rFonts w:ascii="Times New Roman" w:eastAsia="Calibri" w:hAnsi="Times New Roman" w:cs="Times New Roman"/>
            <w:iCs/>
            <w:sz w:val="24"/>
            <w:szCs w:val="24"/>
          </w:rPr>
          <w:t>10-20%</w:t>
        </w:r>
      </w:hyperlink>
      <w:r w:rsidR="00A01E46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of pregnancies––</w:t>
      </w:r>
      <w:r w:rsidR="00390CE5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must sign</w:t>
      </w:r>
      <w:r w:rsidR="00390CE5" w:rsidRPr="00390CE5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</w:t>
      </w:r>
      <w:r w:rsidR="00390CE5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a form stating</w:t>
      </w:r>
      <w:r w:rsidR="00A217EF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that</w:t>
      </w:r>
      <w:r w:rsidR="003072D6" w:rsidRPr="00390CE5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</w:t>
      </w:r>
      <w:r w:rsidR="00390CE5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they agree to</w:t>
      </w:r>
      <w:r w:rsidR="003072D6" w:rsidRPr="00390CE5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terminate their pregnancy</w:t>
      </w:r>
      <w:r w:rsidR="00390CE5" w:rsidRPr="00390CE5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.</w:t>
      </w:r>
      <w:r w:rsidR="00390CE5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Beyond forcing these patients to sign a</w:t>
      </w:r>
      <w:r w:rsidR="00CC62A9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false statement</w:t>
      </w:r>
      <w:r w:rsidR="00390CE5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that remain</w:t>
      </w:r>
      <w:r w:rsidR="00A217EF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s</w:t>
      </w:r>
      <w:r w:rsidR="00390CE5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in their medical records, this avoidable, harsh restriction may </w:t>
      </w:r>
      <w:r w:rsidR="00A217EF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create </w:t>
      </w:r>
      <w:r w:rsidR="00390CE5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unwarranted confusion </w:t>
      </w:r>
      <w:r w:rsidR="00CC62A9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and additional anguish </w:t>
      </w:r>
      <w:r w:rsidR="00390CE5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for those already grieving </w:t>
      </w:r>
      <w:r w:rsidR="00CC62A9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their </w:t>
      </w:r>
      <w:r w:rsidR="00A01E46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unintentional </w:t>
      </w:r>
      <w:r w:rsidR="00CC62A9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pregnancy </w:t>
      </w:r>
      <w:r w:rsidR="00390CE5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loss.</w:t>
      </w:r>
    </w:p>
    <w:p w14:paraId="5B75E1B6" w14:textId="77777777" w:rsidR="00EA62EC" w:rsidRPr="001500AC" w:rsidRDefault="00EA62EC" w:rsidP="00EA62EC">
      <w:pPr>
        <w:shd w:val="clear" w:color="auto" w:fill="FFFFFF"/>
        <w:rPr>
          <w:rFonts w:ascii="Times New Roman" w:eastAsia="Calibri" w:hAnsi="Times New Roman" w:cs="Times New Roman"/>
          <w:iCs/>
          <w:color w:val="222222"/>
          <w:sz w:val="24"/>
          <w:szCs w:val="24"/>
        </w:rPr>
      </w:pPr>
    </w:p>
    <w:p w14:paraId="15311A1B" w14:textId="0CF4495A" w:rsidR="003510AB" w:rsidRPr="001500AC" w:rsidRDefault="006E791D" w:rsidP="00EA62EC">
      <w:pPr>
        <w:shd w:val="clear" w:color="auto" w:fill="FFFFFF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In a</w:t>
      </w:r>
      <w:r w:rsidR="00FF5A2B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major</w:t>
      </w:r>
      <w:r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win,</w:t>
      </w:r>
      <w:r w:rsidR="00985F40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the district court in Washington issue</w:t>
      </w:r>
      <w:r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d</w:t>
      </w:r>
      <w:r w:rsidR="00985F40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an </w:t>
      </w:r>
      <w:hyperlink r:id="rId55" w:history="1">
        <w:r w:rsidR="00EB0973" w:rsidRPr="00F72AEF">
          <w:rPr>
            <w:rStyle w:val="Hyperlink"/>
            <w:rFonts w:ascii="Times New Roman" w:eastAsia="Calibri" w:hAnsi="Times New Roman" w:cs="Times New Roman"/>
            <w:iCs/>
            <w:sz w:val="24"/>
            <w:szCs w:val="24"/>
          </w:rPr>
          <w:t>order</w:t>
        </w:r>
      </w:hyperlink>
      <w:r w:rsidR="00EB0973" w:rsidRPr="00F72AEF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</w:t>
      </w:r>
      <w:r w:rsidR="00985F40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barring the FDA </w:t>
      </w:r>
      <w:r w:rsidR="00EB0973" w:rsidRPr="00F72AEF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from </w:t>
      </w:r>
      <w:r w:rsidR="00985F40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reducing</w:t>
      </w:r>
      <w:r w:rsidR="00EB0973" w:rsidRPr="00F72AEF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</w:t>
      </w:r>
      <w:r w:rsidR="00461322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m</w:t>
      </w:r>
      <w:r w:rsidR="00EB0973" w:rsidRPr="00F72AEF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ifepristone</w:t>
      </w:r>
      <w:r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’s </w:t>
      </w:r>
      <w:r w:rsidR="00A7408C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availability</w:t>
      </w:r>
      <w:r w:rsidR="00EB0973" w:rsidRPr="00F72AEF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</w:t>
      </w:r>
      <w:r w:rsidR="00985F40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in </w:t>
      </w:r>
      <w:r w:rsidR="00A74CED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the participating jurisdictions </w:t>
      </w:r>
      <w:r w:rsidR="00FF5A2B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while the case plays out</w:t>
      </w:r>
      <w:r w:rsidR="00771BD8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. </w:t>
      </w:r>
      <w:r w:rsidR="00FF5A2B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For now, thanks to</w:t>
      </w:r>
      <w:r w:rsidR="00883631" w:rsidRPr="001500AC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 xml:space="preserve"> these pro-choice state AGs</w:t>
      </w:r>
      <w:r w:rsidR="00883631" w:rsidRPr="00390CE5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,</w:t>
      </w:r>
      <w:r w:rsidRPr="00390CE5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mifepristone</w:t>
      </w:r>
      <w:r w:rsidR="00A217EF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’s availability </w:t>
      </w:r>
      <w:r w:rsidR="00390CE5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remains protected in </w:t>
      </w:r>
      <w:r w:rsidR="00390CE5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17 states and the District of Columbia</w:t>
      </w:r>
      <w:r w:rsidR="00390CE5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883631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as the </w:t>
      </w:r>
      <w:hyperlink r:id="rId56" w:history="1">
        <w:r w:rsidR="006C193E" w:rsidRPr="001500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case</w:t>
        </w:r>
      </w:hyperlink>
      <w:r w:rsidR="006C193E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moves forward</w:t>
      </w:r>
      <w:r w:rsidR="009914AB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.</w:t>
      </w:r>
    </w:p>
    <w:p w14:paraId="71AA0D1E" w14:textId="77777777" w:rsidR="00EA62EC" w:rsidRPr="001500AC" w:rsidRDefault="00EA62EC" w:rsidP="00EA62EC">
      <w:pPr>
        <w:shd w:val="clear" w:color="auto" w:fill="FFFFFF"/>
        <w:rPr>
          <w:rFonts w:ascii="Times New Roman" w:eastAsia="Calibri" w:hAnsi="Times New Roman" w:cs="Times New Roman"/>
          <w:iCs/>
          <w:color w:val="222222"/>
          <w:sz w:val="24"/>
          <w:szCs w:val="24"/>
        </w:rPr>
      </w:pPr>
    </w:p>
    <w:p w14:paraId="4EB70E6C" w14:textId="77777777" w:rsidR="00DC50F6" w:rsidRPr="001500AC" w:rsidRDefault="00A40E38" w:rsidP="005028D8">
      <w:pPr>
        <w:pStyle w:val="ListParagraph"/>
        <w:numPr>
          <w:ilvl w:val="0"/>
          <w:numId w:val="6"/>
        </w:numPr>
        <w:shd w:val="clear" w:color="auto" w:fill="FFFFFF"/>
        <w:spacing w:after="240" w:line="240" w:lineRule="auto"/>
        <w:rPr>
          <w:rFonts w:ascii="Times New Roman" w:eastAsia="Calibri" w:hAnsi="Times New Roman" w:cs="Times New Roman"/>
          <w:b/>
          <w:color w:val="222222"/>
          <w:sz w:val="24"/>
          <w:szCs w:val="24"/>
        </w:rPr>
      </w:pPr>
      <w:r w:rsidRPr="001500AC">
        <w:rPr>
          <w:rFonts w:ascii="Times New Roman" w:eastAsia="Calibri" w:hAnsi="Times New Roman" w:cs="Times New Roman"/>
          <w:b/>
          <w:color w:val="222222"/>
          <w:sz w:val="24"/>
          <w:szCs w:val="24"/>
        </w:rPr>
        <w:t xml:space="preserve">Challenging And Supporting Efforts By </w:t>
      </w:r>
      <w:r w:rsidR="00FD5ED1" w:rsidRPr="001500AC">
        <w:rPr>
          <w:rFonts w:ascii="Times New Roman" w:eastAsia="Calibri" w:hAnsi="Times New Roman" w:cs="Times New Roman"/>
          <w:b/>
          <w:color w:val="222222"/>
          <w:sz w:val="24"/>
          <w:szCs w:val="24"/>
        </w:rPr>
        <w:t>Retail</w:t>
      </w:r>
      <w:r w:rsidRPr="001500AC">
        <w:rPr>
          <w:rFonts w:ascii="Times New Roman" w:eastAsia="Calibri" w:hAnsi="Times New Roman" w:cs="Times New Roman"/>
          <w:b/>
          <w:color w:val="222222"/>
          <w:sz w:val="24"/>
          <w:szCs w:val="24"/>
        </w:rPr>
        <w:t xml:space="preserve"> Pharmacies to Provide Abortion Pills.</w:t>
      </w:r>
    </w:p>
    <w:p w14:paraId="5A3D0C12" w14:textId="0D27BDAA" w:rsidR="0074552C" w:rsidRPr="001500AC" w:rsidRDefault="00D0713C" w:rsidP="00DC50F6">
      <w:pPr>
        <w:shd w:val="clear" w:color="auto" w:fill="FFFFFF"/>
        <w:spacing w:after="240"/>
        <w:rPr>
          <w:rFonts w:ascii="Times New Roman" w:eastAsia="Calibri" w:hAnsi="Times New Roman" w:cs="Times New Roman"/>
          <w:b/>
          <w:color w:val="222222"/>
          <w:sz w:val="24"/>
          <w:szCs w:val="24"/>
        </w:rPr>
      </w:pPr>
      <w:r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As </w:t>
      </w:r>
      <w:r w:rsidR="00DC50F6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highly </w:t>
      </w:r>
      <w:r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influent</w:t>
      </w:r>
      <w:r w:rsidR="00DC50F6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i</w:t>
      </w:r>
      <w:r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al</w:t>
      </w:r>
      <w:r w:rsidR="00DC50F6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officials, state AGs </w:t>
      </w:r>
      <w:r w:rsidR="00A66B36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have the power to</w:t>
      </w:r>
      <w:r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shape abortion pill access outside the courtroom</w:t>
      </w:r>
      <w:r w:rsidR="000361DF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as well</w:t>
      </w:r>
      <w:r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. </w:t>
      </w:r>
      <w:r w:rsidR="0033484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A</w:t>
      </w:r>
      <w:r w:rsidR="0074552C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nti-</w:t>
      </w:r>
      <w:r w:rsidR="0075720F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abortion AGs </w:t>
      </w:r>
      <w:r w:rsidR="0074552C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have </w:t>
      </w:r>
      <w:r w:rsidR="00DC50F6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used </w:t>
      </w:r>
      <w:r w:rsidR="00A217EF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th</w:t>
      </w:r>
      <w:r w:rsidR="00A217EF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is</w:t>
      </w:r>
      <w:r w:rsidR="00A217EF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A217EF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power</w:t>
      </w:r>
      <w:r w:rsidR="00A217EF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74552C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to</w:t>
      </w:r>
      <w:r w:rsidR="0075720F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dissuade </w:t>
      </w:r>
      <w:r w:rsidR="00995D75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major pharmacies</w:t>
      </w:r>
      <w:r w:rsidR="0075720F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from </w:t>
      </w:r>
      <w:r w:rsidR="00A217EF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selling</w:t>
      </w:r>
      <w:r w:rsidR="00A217EF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75720F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mifepristone in </w:t>
      </w:r>
      <w:r w:rsidR="00A217EF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their </w:t>
      </w:r>
      <w:r w:rsidR="0075720F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states. </w:t>
      </w:r>
      <w:r w:rsidR="00B42400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For example, in 2023, </w:t>
      </w:r>
      <w:r w:rsidR="0053349B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after receiving a warning </w:t>
      </w:r>
      <w:hyperlink r:id="rId57" w:history="1">
        <w:r w:rsidR="0053349B" w:rsidRPr="001500AC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letter</w:t>
        </w:r>
      </w:hyperlink>
      <w:r w:rsidR="0053349B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from a group of anti-abortion AGs, </w:t>
      </w:r>
      <w:hyperlink r:id="rId58" w:history="1">
        <w:r w:rsidR="0053349B" w:rsidRPr="00A217EF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Walgreens</w:t>
        </w:r>
      </w:hyperlink>
      <w:r w:rsidR="0053349B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53349B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decided not to </w:t>
      </w:r>
      <w:r w:rsidR="00A217EF">
        <w:rPr>
          <w:rFonts w:ascii="Times New Roman" w:eastAsia="Calibri" w:hAnsi="Times New Roman" w:cs="Times New Roman"/>
          <w:color w:val="222222"/>
          <w:sz w:val="24"/>
          <w:szCs w:val="24"/>
        </w:rPr>
        <w:t>sell</w:t>
      </w:r>
      <w:r w:rsidR="00A217EF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53349B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mifepristone in the 20 states where the AGs had objected</w:t>
      </w:r>
      <w:r w:rsidR="008A67B8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––even though some of these states had not yet banned abortion pills.</w:t>
      </w:r>
      <w:r w:rsidR="0053349B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B42400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The letter a</w:t>
      </w:r>
      <w:r w:rsidR="0074552C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sse</w:t>
      </w:r>
      <w:r w:rsidR="0074552C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rt</w:t>
      </w:r>
      <w:r w:rsidR="00B42400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ed</w:t>
      </w:r>
      <w:r w:rsidR="0074552C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74552C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that</w:t>
      </w:r>
      <w:r w:rsidR="00B42400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the Comstock Act </w:t>
      </w:r>
      <w:r w:rsidR="005028D8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prohibits sending or receiving abortion pills through the</w:t>
      </w:r>
      <w:r w:rsidR="007F4255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mail</w:t>
      </w:r>
      <w:r w:rsidR="00B42400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and </w:t>
      </w:r>
      <w:r w:rsidR="007F4255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that </w:t>
      </w:r>
      <w:r w:rsidR="005028D8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many states</w:t>
      </w:r>
      <w:r w:rsidR="0053349B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5028D8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have enacted similar prohibitions</w:t>
      </w:r>
      <w:r w:rsidR="00B42400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.</w:t>
      </w:r>
      <w:r w:rsidR="007F4255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8A67B8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This example shows how anti-abortion AGs can </w:t>
      </w:r>
      <w:r w:rsidR="00202697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deter </w:t>
      </w:r>
      <w:r w:rsidR="008A67B8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companies from distributing mifepristone in </w:t>
      </w:r>
      <w:r w:rsidR="00A217EF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their states </w:t>
      </w:r>
      <w:r w:rsidR="00202697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simply by raising the threat of legal action</w:t>
      </w:r>
      <w:r w:rsidR="008A67B8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.</w:t>
      </w:r>
    </w:p>
    <w:p w14:paraId="7050A808" w14:textId="5B4617B8" w:rsidR="00FE4836" w:rsidRPr="001500AC" w:rsidRDefault="00B42400" w:rsidP="00EA62EC">
      <w:pPr>
        <w:shd w:val="clear" w:color="auto" w:fill="FFFFFF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In contrast,</w:t>
      </w:r>
      <w:r w:rsidR="007F4255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pro</w:t>
      </w:r>
      <w:r w:rsidR="007F4255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-choice </w:t>
      </w:r>
      <w:r w:rsidR="00E23108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state </w:t>
      </w:r>
      <w:r w:rsidR="007F4255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AGs </w:t>
      </w:r>
      <w:r w:rsidR="00DC50F6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have </w:t>
      </w:r>
      <w:r w:rsidR="00E325FD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leveraged</w:t>
      </w:r>
      <w:r w:rsidR="00DC50F6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their influence to </w:t>
      </w:r>
      <w:r w:rsidR="00EF1C2F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encourage </w:t>
      </w:r>
      <w:r w:rsidR="004F13C7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top </w:t>
      </w:r>
      <w:r w:rsidR="001A46BF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retail pharmacies to </w:t>
      </w:r>
      <w:r w:rsidR="00E823B6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follow through with </w:t>
      </w:r>
      <w:r w:rsidR="001A46BF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their</w:t>
      </w:r>
      <w:r w:rsidR="00E823B6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plans to</w:t>
      </w:r>
      <w:r w:rsidR="00DC50F6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A217EF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sell</w:t>
      </w:r>
      <w:r w:rsidR="00A217EF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DC50F6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mifepristone</w:t>
      </w:r>
      <w:r w:rsidR="00D0713C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. In 2023, </w:t>
      </w:r>
      <w:r w:rsidR="00DC50F6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a </w:t>
      </w:r>
      <w:r w:rsidR="00D0713C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coalition</w:t>
      </w:r>
      <w:r w:rsidR="00DC50F6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of pro-choice state AGs</w:t>
      </w:r>
      <w:r w:rsidR="00D0713C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hyperlink r:id="rId59" w:history="1">
        <w:r w:rsidR="004F13C7" w:rsidRPr="001500AC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wrote</w:t>
        </w:r>
      </w:hyperlink>
      <w:r w:rsidR="005F048E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to</w:t>
      </w:r>
      <w:r w:rsidR="00DC50F6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Walgreens</w:t>
      </w:r>
      <w:r w:rsidR="004F13C7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and CVS</w:t>
      </w:r>
      <w:r w:rsidR="00D0713C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explaining that</w:t>
      </w:r>
      <w:r w:rsidR="00EF1C2F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over a </w:t>
      </w:r>
      <w:r w:rsidR="00C42B4F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century</w:t>
      </w:r>
      <w:r w:rsidR="00EF1C2F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of</w:t>
      </w:r>
      <w:r w:rsidR="00D0713C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EF1C2F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legal preceden</w:t>
      </w:r>
      <w:r w:rsidR="00C42B4F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t</w:t>
      </w:r>
      <w:r w:rsidR="00EF1C2F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C42B4F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contradicts </w:t>
      </w:r>
      <w:r w:rsidR="00EF1C2F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the claim that federal law prohibits </w:t>
      </w:r>
      <w:r w:rsidR="001A46BF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pharmacies</w:t>
      </w:r>
      <w:r w:rsidR="0079392B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from </w:t>
      </w:r>
      <w:r w:rsidR="00EF1C2F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lawfully distributing</w:t>
      </w:r>
      <w:r w:rsidR="0079392B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mifepristone</w:t>
      </w:r>
      <w:r w:rsidR="00FE4836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. </w:t>
      </w:r>
      <w:r w:rsidR="005F048E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Additionally,</w:t>
      </w:r>
      <w:r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hyperlink r:id="rId60" w:history="1">
        <w:r w:rsidR="00A217EF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Illinois State AG Kwame Raoul</w:t>
        </w:r>
      </w:hyperlink>
      <w:r w:rsidR="007F4255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EE4599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met </w:t>
      </w:r>
      <w:r w:rsidR="00995D75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personally </w:t>
      </w:r>
      <w:r w:rsidR="00EE4599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with</w:t>
      </w:r>
      <w:r w:rsidR="006F73B1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7F4255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Walgreen</w:t>
      </w:r>
      <w:r w:rsidR="00417AEC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’s global chief legal officer</w:t>
      </w:r>
      <w:r w:rsidR="00EE4599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, who assured him </w:t>
      </w:r>
      <w:r w:rsidR="007F4255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that </w:t>
      </w:r>
      <w:r w:rsidR="00417AEC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the company</w:t>
      </w:r>
      <w:r w:rsidR="007F4255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would </w:t>
      </w:r>
      <w:r w:rsidR="00417AEC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dispense mifepristone in </w:t>
      </w:r>
      <w:r w:rsidR="00995D75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his state</w:t>
      </w:r>
      <w:r w:rsidR="00417AEC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.</w:t>
      </w:r>
      <w:r w:rsidR="00F014AC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hyperlink r:id="rId61" w:history="1">
        <w:r w:rsidR="007F4255" w:rsidRPr="001500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New York State AG</w:t>
        </w:r>
        <w:r w:rsidR="006F73B1" w:rsidRPr="001500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 xml:space="preserve"> Letitia James</w:t>
        </w:r>
      </w:hyperlink>
      <w:r w:rsidR="006F73B1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5F048E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also </w:t>
      </w:r>
      <w:r w:rsidR="004F13C7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sent a</w:t>
      </w:r>
      <w:r w:rsidR="00D0713C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separate letter to</w:t>
      </w:r>
      <w:r w:rsidR="006F73B1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Walgreens</w:t>
      </w:r>
      <w:r w:rsidR="004F13C7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, Rite Aid, and CVS</w:t>
      </w:r>
      <w:r w:rsidR="00F014AC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417AEC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e</w:t>
      </w:r>
      <w:r w:rsidR="00EF1C2F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mphasiz</w:t>
      </w:r>
      <w:r w:rsidR="00E823B6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ing</w:t>
      </w:r>
      <w:r w:rsidR="00417AEC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that abortion is </w:t>
      </w:r>
      <w:r w:rsidR="00995D75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a fundamental right under New York law.</w:t>
      </w:r>
    </w:p>
    <w:p w14:paraId="02CB3895" w14:textId="77777777" w:rsidR="00EA62EC" w:rsidRPr="001500AC" w:rsidRDefault="00EA62EC" w:rsidP="00EA62EC">
      <w:pPr>
        <w:shd w:val="clear" w:color="auto" w:fill="FFFFFF"/>
        <w:rPr>
          <w:rFonts w:ascii="Times New Roman" w:eastAsia="Calibri" w:hAnsi="Times New Roman" w:cs="Times New Roman"/>
          <w:color w:val="222222"/>
          <w:sz w:val="24"/>
          <w:szCs w:val="24"/>
        </w:rPr>
      </w:pPr>
    </w:p>
    <w:p w14:paraId="6607ABFA" w14:textId="7A7C37B8" w:rsidR="007F4255" w:rsidRDefault="00F014AC" w:rsidP="00EA62EC">
      <w:pPr>
        <w:shd w:val="clear" w:color="auto" w:fill="FFFFFF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These </w:t>
      </w:r>
      <w:r w:rsidR="000361DF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efforts</w:t>
      </w:r>
      <w:r w:rsidR="00D0713C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995D75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proved successful</w:t>
      </w:r>
      <w:r w:rsidR="004747D1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as</w:t>
      </w:r>
      <w:r w:rsidR="00486902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Walgreens </w:t>
      </w:r>
      <w:r w:rsidR="001A46BF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has started</w:t>
      </w:r>
      <w:r w:rsidR="00417AEC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A217EF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dis</w:t>
      </w:r>
      <w:r w:rsidR="00A217EF">
        <w:rPr>
          <w:rFonts w:ascii="Times New Roman" w:eastAsia="Calibri" w:hAnsi="Times New Roman" w:cs="Times New Roman"/>
          <w:color w:val="222222"/>
          <w:sz w:val="24"/>
          <w:szCs w:val="24"/>
        </w:rPr>
        <w:t>pensing</w:t>
      </w:r>
      <w:r w:rsidR="00A217EF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417AEC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mifepristone in </w:t>
      </w:r>
      <w:hyperlink r:id="rId62" w:history="1">
        <w:r w:rsidR="00417AEC" w:rsidRPr="001500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over 20 states</w:t>
        </w:r>
      </w:hyperlink>
      <w:r w:rsidR="00417AEC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, including </w:t>
      </w:r>
      <w:hyperlink r:id="rId63" w:history="1">
        <w:r w:rsidR="00417AEC" w:rsidRPr="001500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New York</w:t>
        </w:r>
      </w:hyperlink>
      <w:r w:rsidR="00417AEC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and </w:t>
      </w:r>
      <w:hyperlink r:id="rId64" w:history="1">
        <w:r w:rsidR="00417AEC" w:rsidRPr="001500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Illinois</w:t>
        </w:r>
      </w:hyperlink>
      <w:r w:rsidR="00417AEC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.</w:t>
      </w:r>
      <w:r w:rsidR="0044053D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5F048E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B</w:t>
      </w:r>
      <w:r w:rsidR="0044053D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y proactively reaching out to </w:t>
      </w:r>
      <w:r w:rsidR="00A217EF" w:rsidRPr="00A217EF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major pharmacy chains</w:t>
      </w:r>
      <w:r w:rsidR="00A217EF" w:rsidRPr="00A217EF" w:rsidDel="00A217EF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44053D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lastRenderedPageBreak/>
        <w:t xml:space="preserve">and </w:t>
      </w:r>
      <w:r w:rsidR="00A217EF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encouraging them to</w:t>
      </w:r>
      <w:r w:rsidR="004747D1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A217EF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dis</w:t>
      </w:r>
      <w:r w:rsidR="00A217EF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pense</w:t>
      </w:r>
      <w:r w:rsidR="00A217EF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A217EF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and mail </w:t>
      </w:r>
      <w:r w:rsidR="00C42B4F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mifepristone</w:t>
      </w:r>
      <w:r w:rsidR="005F048E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,</w:t>
      </w:r>
      <w:r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pro-</w:t>
      </w:r>
      <w:r w:rsidR="0006619E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choice</w:t>
      </w:r>
      <w:r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AGs </w:t>
      </w:r>
      <w:r w:rsidR="00DC50F6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played </w:t>
      </w:r>
      <w:r w:rsidR="00995D75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a</w:t>
      </w:r>
      <w:r w:rsidR="007D4FFE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n important</w:t>
      </w:r>
      <w:r w:rsidR="00DC50F6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role in</w:t>
      </w:r>
      <w:r w:rsidR="000361DF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mak</w:t>
      </w:r>
      <w:r w:rsidR="00DC50F6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ing</w:t>
      </w:r>
      <w:r w:rsidR="000361DF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abortion pills more accessible in their state</w:t>
      </w:r>
      <w:r w:rsidR="00FE4836"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s.</w:t>
      </w:r>
    </w:p>
    <w:p w14:paraId="2930CD1E" w14:textId="77777777" w:rsidR="00EA62EC" w:rsidRPr="001500AC" w:rsidRDefault="00EA62EC" w:rsidP="00EA62EC">
      <w:pPr>
        <w:shd w:val="clear" w:color="auto" w:fill="FFFFFF"/>
        <w:rPr>
          <w:rFonts w:ascii="Times New Roman" w:eastAsia="Calibri" w:hAnsi="Times New Roman" w:cs="Times New Roman"/>
          <w:color w:val="222222"/>
          <w:sz w:val="24"/>
          <w:szCs w:val="24"/>
        </w:rPr>
      </w:pPr>
    </w:p>
    <w:p w14:paraId="0A2B77B8" w14:textId="0B1D6B0F" w:rsidR="00DD2915" w:rsidRPr="001500AC" w:rsidRDefault="00A40E38" w:rsidP="00EE4599">
      <w:pPr>
        <w:pStyle w:val="ListParagraph"/>
        <w:numPr>
          <w:ilvl w:val="0"/>
          <w:numId w:val="6"/>
        </w:numPr>
        <w:shd w:val="clear" w:color="auto" w:fill="FFFFFF"/>
        <w:spacing w:after="240"/>
        <w:rPr>
          <w:rFonts w:ascii="Times New Roman" w:eastAsia="Calibri" w:hAnsi="Times New Roman" w:cs="Times New Roman"/>
          <w:b/>
          <w:color w:val="222222"/>
          <w:sz w:val="24"/>
          <w:szCs w:val="24"/>
        </w:rPr>
      </w:pPr>
      <w:r w:rsidRPr="001500AC">
        <w:rPr>
          <w:rFonts w:ascii="Times New Roman" w:eastAsia="Calibri" w:hAnsi="Times New Roman" w:cs="Times New Roman"/>
          <w:b/>
          <w:color w:val="222222"/>
          <w:sz w:val="24"/>
          <w:szCs w:val="24"/>
        </w:rPr>
        <w:t xml:space="preserve">Providing </w:t>
      </w:r>
      <w:r w:rsidR="003D0F24">
        <w:rPr>
          <w:rFonts w:ascii="Times New Roman" w:eastAsia="Calibri" w:hAnsi="Times New Roman" w:cs="Times New Roman"/>
          <w:b/>
          <w:color w:val="222222"/>
          <w:sz w:val="24"/>
          <w:szCs w:val="24"/>
        </w:rPr>
        <w:t xml:space="preserve">Legal </w:t>
      </w:r>
      <w:r w:rsidR="006F73B1" w:rsidRPr="001500AC">
        <w:rPr>
          <w:rFonts w:ascii="Times New Roman" w:eastAsia="Calibri" w:hAnsi="Times New Roman" w:cs="Times New Roman"/>
          <w:b/>
          <w:color w:val="222222"/>
          <w:sz w:val="24"/>
          <w:szCs w:val="24"/>
        </w:rPr>
        <w:t>Guidance</w:t>
      </w:r>
      <w:r w:rsidRPr="001500AC">
        <w:rPr>
          <w:rFonts w:ascii="Times New Roman" w:eastAsia="Calibri" w:hAnsi="Times New Roman" w:cs="Times New Roman"/>
          <w:b/>
          <w:color w:val="222222"/>
          <w:sz w:val="24"/>
          <w:szCs w:val="24"/>
        </w:rPr>
        <w:t xml:space="preserve"> </w:t>
      </w:r>
      <w:r w:rsidR="003D0F24">
        <w:rPr>
          <w:rFonts w:ascii="Times New Roman" w:eastAsia="Calibri" w:hAnsi="Times New Roman" w:cs="Times New Roman"/>
          <w:b/>
          <w:color w:val="222222"/>
          <w:sz w:val="24"/>
          <w:szCs w:val="24"/>
        </w:rPr>
        <w:t xml:space="preserve">On </w:t>
      </w:r>
      <w:r w:rsidR="003D0F24" w:rsidRPr="001500AC">
        <w:rPr>
          <w:rFonts w:ascii="Times New Roman" w:eastAsia="Calibri" w:hAnsi="Times New Roman" w:cs="Times New Roman"/>
          <w:b/>
          <w:color w:val="222222"/>
          <w:sz w:val="24"/>
          <w:szCs w:val="24"/>
        </w:rPr>
        <w:t>M</w:t>
      </w:r>
      <w:r w:rsidR="003D0F24">
        <w:rPr>
          <w:rFonts w:ascii="Times New Roman" w:eastAsia="Calibri" w:hAnsi="Times New Roman" w:cs="Times New Roman"/>
          <w:b/>
          <w:color w:val="222222"/>
          <w:sz w:val="24"/>
          <w:szCs w:val="24"/>
        </w:rPr>
        <w:t xml:space="preserve">ifepristone </w:t>
      </w:r>
      <w:r w:rsidRPr="001500AC">
        <w:rPr>
          <w:rFonts w:ascii="Times New Roman" w:eastAsia="Calibri" w:hAnsi="Times New Roman" w:cs="Times New Roman"/>
          <w:b/>
          <w:color w:val="222222"/>
          <w:sz w:val="24"/>
          <w:szCs w:val="24"/>
        </w:rPr>
        <w:t xml:space="preserve">To </w:t>
      </w:r>
      <w:r w:rsidR="003265B8" w:rsidRPr="001500AC">
        <w:rPr>
          <w:rFonts w:ascii="Times New Roman" w:eastAsia="Calibri" w:hAnsi="Times New Roman" w:cs="Times New Roman"/>
          <w:b/>
          <w:color w:val="222222"/>
          <w:sz w:val="24"/>
          <w:szCs w:val="24"/>
        </w:rPr>
        <w:t>State</w:t>
      </w:r>
      <w:r w:rsidRPr="001500AC">
        <w:rPr>
          <w:rFonts w:ascii="Times New Roman" w:eastAsia="Calibri" w:hAnsi="Times New Roman" w:cs="Times New Roman"/>
          <w:b/>
          <w:color w:val="222222"/>
          <w:sz w:val="24"/>
          <w:szCs w:val="24"/>
        </w:rPr>
        <w:t xml:space="preserve"> Officials And Residents.</w:t>
      </w:r>
      <w:r w:rsidR="006F73B1" w:rsidRPr="001500AC">
        <w:rPr>
          <w:rFonts w:ascii="Times New Roman" w:eastAsia="Calibri" w:hAnsi="Times New Roman" w:cs="Times New Roman"/>
          <w:b/>
          <w:color w:val="222222"/>
          <w:sz w:val="24"/>
          <w:szCs w:val="24"/>
        </w:rPr>
        <w:t xml:space="preserve"> </w:t>
      </w:r>
    </w:p>
    <w:p w14:paraId="373F8A90" w14:textId="0DA79131" w:rsidR="000C7FFB" w:rsidRPr="001500AC" w:rsidRDefault="00D72287" w:rsidP="00417AEC">
      <w:pPr>
        <w:shd w:val="clear" w:color="auto" w:fill="FFFFFF"/>
        <w:rPr>
          <w:rFonts w:ascii="Times New Roman" w:eastAsia="Calibri" w:hAnsi="Times New Roman" w:cs="Times New Roman"/>
          <w:bCs/>
          <w:color w:val="222222"/>
          <w:sz w:val="24"/>
          <w:szCs w:val="24"/>
        </w:rPr>
      </w:pPr>
      <w:r w:rsidRPr="001500AC">
        <w:rPr>
          <w:rFonts w:ascii="Times New Roman" w:hAnsi="Times New Roman" w:cs="Times New Roman"/>
          <w:sz w:val="24"/>
          <w:szCs w:val="24"/>
        </w:rPr>
        <w:t xml:space="preserve">Providing clarity on the status of mifepristone is </w:t>
      </w:r>
      <w:r w:rsidR="000431B2" w:rsidRPr="001500AC">
        <w:rPr>
          <w:rFonts w:ascii="Times New Roman" w:hAnsi="Times New Roman" w:cs="Times New Roman"/>
          <w:sz w:val="24"/>
          <w:szCs w:val="24"/>
        </w:rPr>
        <w:t>another</w:t>
      </w:r>
      <w:r w:rsidR="00A16606" w:rsidRPr="001500AC">
        <w:rPr>
          <w:rFonts w:ascii="Times New Roman" w:hAnsi="Times New Roman" w:cs="Times New Roman"/>
          <w:sz w:val="24"/>
          <w:szCs w:val="24"/>
        </w:rPr>
        <w:t xml:space="preserve"> </w:t>
      </w:r>
      <w:r w:rsidR="000431B2" w:rsidRPr="001500AC">
        <w:rPr>
          <w:rFonts w:ascii="Times New Roman" w:hAnsi="Times New Roman" w:cs="Times New Roman"/>
          <w:sz w:val="24"/>
          <w:szCs w:val="24"/>
        </w:rPr>
        <w:t>crucial way state</w:t>
      </w:r>
      <w:r w:rsidR="000C7FFB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AGs</w:t>
      </w:r>
      <w:r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0431B2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help</w:t>
      </w:r>
      <w:r w:rsidR="00E823B6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preserve</w:t>
      </w:r>
      <w:r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E823B6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and enhance </w:t>
      </w:r>
      <w:r w:rsidR="00746445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abortion pill </w:t>
      </w:r>
      <w:r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access</w:t>
      </w:r>
      <w:r w:rsidR="000C7FFB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. For example, </w:t>
      </w:r>
      <w:r w:rsidR="001A7DE4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in April 2023, </w:t>
      </w:r>
      <w:hyperlink r:id="rId65" w:anchor=":~:text=%E2%80%9CMedication%20abortion%20is%20safe%2C%20legal,it%20will%20stay%20that%20way." w:history="1">
        <w:r w:rsidR="006F73B1" w:rsidRPr="001500AC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Connecticut State AG William Tong</w:t>
        </w:r>
      </w:hyperlink>
      <w:r w:rsidR="006F73B1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41463F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issued</w:t>
      </w:r>
      <w:r w:rsidR="0041463F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0C7FFB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a</w:t>
      </w:r>
      <w:r w:rsidR="006F73B1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hyperlink r:id="rId66" w:history="1">
        <w:r w:rsidR="006F73B1" w:rsidRPr="001500AC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formal opinion</w:t>
        </w:r>
      </w:hyperlink>
      <w:r w:rsidR="006F73B1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41463F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addressing</w:t>
      </w:r>
      <w:r w:rsidR="00C42B4F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conflicting federal </w:t>
      </w:r>
      <w:r w:rsidR="004747D1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rulings</w:t>
      </w:r>
      <w:r w:rsidR="00C42B4F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4747D1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from</w:t>
      </w:r>
      <w:r w:rsidR="00C42B4F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Texas and Washington </w:t>
      </w:r>
      <w:r w:rsidR="0041463F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on</w:t>
      </w:r>
      <w:r w:rsidR="0041463F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C42B4F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mifepristone</w:t>
      </w:r>
      <w:r w:rsidR="0041463F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restrictions</w:t>
      </w:r>
      <w:r w:rsidR="000C7FFB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. </w:t>
      </w:r>
      <w:r w:rsidR="0041463F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He</w:t>
      </w:r>
      <w:r w:rsidR="001A7DE4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explained</w:t>
      </w:r>
      <w:r w:rsidR="0041463F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to the governor</w:t>
      </w:r>
      <w:r w:rsidR="001A7DE4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that </w:t>
      </w:r>
      <w:r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the state was still required to cover mifepristone </w:t>
      </w:r>
      <w:r w:rsidR="00A7408C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prescriptions</w:t>
      </w:r>
      <w:r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for </w:t>
      </w:r>
      <w:r w:rsidR="0041463F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its </w:t>
      </w:r>
      <w:r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Medicaid </w:t>
      </w:r>
      <w:r w:rsidR="0041463F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beneficiaries because only </w:t>
      </w:r>
      <w:r w:rsidR="0041463F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the Washington ruling applied to Connecticut</w:t>
      </w:r>
      <w:r w:rsidR="000C7FFB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.</w:t>
      </w:r>
      <w:r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41463F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Additionally, he</w:t>
      </w:r>
      <w:r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emphasized that the state could not discipline a provider simply for prescribing mifepristone in accordance with relevant regulations</w:t>
      </w:r>
      <w:r w:rsidR="0041463F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and procedures. By reminding the state of its legal obligations regarding mifepristone, AG Tong played a critical role in ensuring that Connecticut residents would continue to have access to this essential medication</w:t>
      </w:r>
      <w:r w:rsidR="00E823B6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during legally confusing times</w:t>
      </w:r>
      <w:r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.  </w:t>
      </w:r>
      <w:r w:rsidR="000C7FFB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</w:p>
    <w:p w14:paraId="3AEF09F1" w14:textId="77777777" w:rsidR="000C7FFB" w:rsidRPr="001500AC" w:rsidRDefault="000C7FFB" w:rsidP="00417AEC">
      <w:pPr>
        <w:shd w:val="clear" w:color="auto" w:fill="FFFFFF"/>
        <w:rPr>
          <w:rFonts w:ascii="Times New Roman" w:eastAsia="Calibri" w:hAnsi="Times New Roman" w:cs="Times New Roman"/>
          <w:bCs/>
          <w:color w:val="222222"/>
          <w:sz w:val="24"/>
          <w:szCs w:val="24"/>
          <w:highlight w:val="yellow"/>
        </w:rPr>
      </w:pPr>
    </w:p>
    <w:p w14:paraId="7F8DD4B3" w14:textId="48C3C5DF" w:rsidR="000C7FFB" w:rsidRPr="001500AC" w:rsidRDefault="00D72287" w:rsidP="00417AEC">
      <w:pPr>
        <w:shd w:val="clear" w:color="auto" w:fill="FFFFFF"/>
        <w:rPr>
          <w:rFonts w:ascii="Times New Roman" w:eastAsia="Calibri" w:hAnsi="Times New Roman" w:cs="Times New Roman"/>
          <w:bCs/>
          <w:color w:val="222222"/>
          <w:sz w:val="24"/>
          <w:szCs w:val="24"/>
        </w:rPr>
      </w:pPr>
      <w:r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Similarly, in March 2024, former </w:t>
      </w:r>
      <w:hyperlink r:id="rId67" w:history="1">
        <w:r w:rsidRPr="001500AC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Pennsylvania State AG</w:t>
        </w:r>
        <w:r w:rsidRPr="001500A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Pr="001500AC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Michelle Henry</w:t>
        </w:r>
      </w:hyperlink>
      <w:r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issued a</w:t>
      </w:r>
      <w:r w:rsidR="00296B05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brief</w:t>
      </w:r>
      <w:r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hyperlink r:id="rId68" w:history="1">
        <w:r w:rsidRPr="001500AC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document</w:t>
        </w:r>
      </w:hyperlink>
      <w:r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answering residents’ frequently asked questions about the status and availability of mifepristone</w:t>
      </w:r>
      <w:r w:rsidR="00E23108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.</w:t>
      </w:r>
      <w:r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E23108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She did so in response to </w:t>
      </w:r>
      <w:r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two pharmacies announc</w:t>
      </w:r>
      <w:r w:rsidR="00E23108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ing</w:t>
      </w:r>
      <w:r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that they </w:t>
      </w:r>
      <w:r w:rsidR="00C42B4F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had become </w:t>
      </w:r>
      <w:r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certified to </w:t>
      </w:r>
      <w:r w:rsidR="0041463F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dispense</w:t>
      </w:r>
      <w:r w:rsidR="0041463F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E23108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mifepristone</w:t>
      </w:r>
      <w:r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in </w:t>
      </w:r>
      <w:r w:rsidR="00E23108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Pennsylvania</w:t>
      </w:r>
      <w:r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. The document </w:t>
      </w:r>
      <w:r w:rsidR="00951537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informed residents that they </w:t>
      </w:r>
      <w:r w:rsidR="00296B05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could </w:t>
      </w:r>
      <w:r w:rsidR="00951537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get a prescription from a certified medical provider via telehealth, and that</w:t>
      </w:r>
      <w:r w:rsidR="0041463F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only</w:t>
      </w:r>
      <w:r w:rsidR="00951537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doctor</w:t>
      </w:r>
      <w:r w:rsidR="0041463F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s</w:t>
      </w:r>
      <w:r w:rsidR="00951537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41463F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and </w:t>
      </w:r>
      <w:r w:rsidR="00951537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pharmac</w:t>
      </w:r>
      <w:r w:rsidR="0041463F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ies</w:t>
      </w:r>
      <w:r w:rsidR="00951537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41463F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with the appropriate certification </w:t>
      </w:r>
      <w:r w:rsidR="00951537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could dispense it. By </w:t>
      </w:r>
      <w:r w:rsidR="005C0D7A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clearly </w:t>
      </w:r>
      <w:r w:rsidR="00296B05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explaining</w:t>
      </w:r>
      <w:r w:rsidR="00951537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41463F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to</w:t>
      </w:r>
      <w:r w:rsidR="0041463F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296B05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residents </w:t>
      </w:r>
      <w:r w:rsidR="0041463F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how to</w:t>
      </w:r>
      <w:r w:rsidR="0041463F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</w:t>
      </w:r>
      <w:r w:rsidR="000C7FFB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legally access </w:t>
      </w:r>
      <w:r w:rsidR="00951537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mifepristone, former State AG Henry </w:t>
      </w:r>
      <w:r w:rsidR="005C0D7A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took a simple, yet powerful step to expand </w:t>
      </w:r>
      <w:r w:rsidR="000C7FFB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abortion pill</w:t>
      </w:r>
      <w:r w:rsidR="005C0D7A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access in her state</w:t>
      </w:r>
      <w:r w:rsidR="000C7FFB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. </w:t>
      </w:r>
    </w:p>
    <w:p w14:paraId="5FF949AB" w14:textId="77777777" w:rsidR="00DD2915" w:rsidRPr="001500AC" w:rsidRDefault="00DD2915" w:rsidP="00DD2915">
      <w:pPr>
        <w:shd w:val="clear" w:color="auto" w:fill="FFFFFF"/>
        <w:rPr>
          <w:rFonts w:ascii="Times New Roman" w:eastAsia="Calibri" w:hAnsi="Times New Roman" w:cs="Times New Roman"/>
          <w:bCs/>
          <w:color w:val="222222"/>
          <w:sz w:val="24"/>
          <w:szCs w:val="24"/>
        </w:rPr>
      </w:pPr>
    </w:p>
    <w:p w14:paraId="200CC459" w14:textId="02FFC4D9" w:rsidR="006F73B1" w:rsidRPr="001500AC" w:rsidRDefault="00FD5ED1" w:rsidP="00473CB5">
      <w:pPr>
        <w:numPr>
          <w:ilvl w:val="0"/>
          <w:numId w:val="6"/>
        </w:numPr>
        <w:shd w:val="clear" w:color="auto" w:fill="FFFFFF"/>
        <w:spacing w:after="240" w:line="240" w:lineRule="auto"/>
        <w:rPr>
          <w:rFonts w:ascii="Times New Roman" w:eastAsia="Calibri" w:hAnsi="Times New Roman" w:cs="Times New Roman"/>
          <w:b/>
          <w:color w:val="222222"/>
          <w:sz w:val="24"/>
          <w:szCs w:val="24"/>
        </w:rPr>
      </w:pPr>
      <w:r w:rsidRPr="001500AC">
        <w:rPr>
          <w:rFonts w:ascii="Times New Roman" w:eastAsia="Calibri" w:hAnsi="Times New Roman" w:cs="Times New Roman"/>
          <w:b/>
          <w:color w:val="222222"/>
          <w:sz w:val="24"/>
          <w:szCs w:val="24"/>
        </w:rPr>
        <w:t xml:space="preserve">Strengthening and </w:t>
      </w:r>
      <w:r w:rsidR="00BC4DBF" w:rsidRPr="001500AC">
        <w:rPr>
          <w:rFonts w:ascii="Times New Roman" w:eastAsia="Calibri" w:hAnsi="Times New Roman" w:cs="Times New Roman"/>
          <w:b/>
          <w:color w:val="222222"/>
          <w:sz w:val="24"/>
          <w:szCs w:val="24"/>
        </w:rPr>
        <w:t xml:space="preserve">Testing </w:t>
      </w:r>
      <w:r w:rsidRPr="001500AC">
        <w:rPr>
          <w:rFonts w:ascii="Times New Roman" w:eastAsia="Calibri" w:hAnsi="Times New Roman" w:cs="Times New Roman"/>
          <w:b/>
          <w:color w:val="222222"/>
          <w:sz w:val="24"/>
          <w:szCs w:val="24"/>
        </w:rPr>
        <w:t>Shield Laws That Protect</w:t>
      </w:r>
      <w:r w:rsidR="000D7FC4" w:rsidRPr="001500AC">
        <w:rPr>
          <w:rFonts w:ascii="Times New Roman" w:eastAsia="Calibri" w:hAnsi="Times New Roman" w:cs="Times New Roman"/>
          <w:b/>
          <w:color w:val="222222"/>
          <w:sz w:val="24"/>
          <w:szCs w:val="24"/>
        </w:rPr>
        <w:t xml:space="preserve"> Abortion </w:t>
      </w:r>
      <w:r w:rsidRPr="001500AC">
        <w:rPr>
          <w:rFonts w:ascii="Times New Roman" w:eastAsia="Calibri" w:hAnsi="Times New Roman" w:cs="Times New Roman"/>
          <w:b/>
          <w:color w:val="222222"/>
          <w:sz w:val="24"/>
          <w:szCs w:val="24"/>
        </w:rPr>
        <w:t>Pill Providers.</w:t>
      </w:r>
    </w:p>
    <w:p w14:paraId="5B22E199" w14:textId="1B82CCDF" w:rsidR="0075720F" w:rsidRPr="001500AC" w:rsidRDefault="00310CC1" w:rsidP="0075720F">
      <w:pPr>
        <w:pStyle w:val="NormalWeb"/>
        <w:spacing w:before="0" w:beforeAutospacing="0" w:after="0" w:afterAutospacing="0" w:line="276" w:lineRule="auto"/>
        <w:rPr>
          <w:color w:val="111111"/>
          <w:shd w:val="clear" w:color="auto" w:fill="FFFFFF"/>
        </w:rPr>
      </w:pPr>
      <w:r w:rsidRPr="001500AC">
        <w:rPr>
          <w:color w:val="111111"/>
          <w:shd w:val="clear" w:color="auto" w:fill="FFFFFF"/>
        </w:rPr>
        <w:t xml:space="preserve">Pro-choice state AGs have strategically </w:t>
      </w:r>
      <w:hyperlink r:id="rId69" w:history="1">
        <w:r w:rsidRPr="001500AC">
          <w:rPr>
            <w:rStyle w:val="Hyperlink"/>
            <w:shd w:val="clear" w:color="auto" w:fill="FFFFFF"/>
          </w:rPr>
          <w:t>collaborated</w:t>
        </w:r>
      </w:hyperlink>
      <w:r w:rsidRPr="001500AC">
        <w:rPr>
          <w:color w:val="111111"/>
          <w:shd w:val="clear" w:color="auto" w:fill="FFFFFF"/>
        </w:rPr>
        <w:t xml:space="preserve"> on ways to strengthen and expand </w:t>
      </w:r>
      <w:hyperlink r:id="rId70" w:history="1">
        <w:r w:rsidRPr="001500AC">
          <w:rPr>
            <w:rStyle w:val="Hyperlink"/>
            <w:shd w:val="clear" w:color="auto" w:fill="FFFFFF"/>
          </w:rPr>
          <w:t>shield laws</w:t>
        </w:r>
      </w:hyperlink>
      <w:r w:rsidRPr="001500AC">
        <w:rPr>
          <w:rStyle w:val="Hyperlink"/>
          <w:u w:val="none"/>
          <w:shd w:val="clear" w:color="auto" w:fill="FFFFFF"/>
        </w:rPr>
        <w:t xml:space="preserve"> </w:t>
      </w:r>
      <w:r w:rsidRPr="001500AC">
        <w:rPr>
          <w:color w:val="111111"/>
          <w:shd w:val="clear" w:color="auto" w:fill="FFFFFF"/>
        </w:rPr>
        <w:t xml:space="preserve">in their efforts to protect abortion pill access. Shield laws are an essential tool </w:t>
      </w:r>
      <w:r w:rsidR="003D0F24">
        <w:rPr>
          <w:color w:val="111111"/>
          <w:shd w:val="clear" w:color="auto" w:fill="FFFFFF"/>
        </w:rPr>
        <w:t>for</w:t>
      </w:r>
      <w:r w:rsidR="0070140F" w:rsidRPr="001500AC">
        <w:rPr>
          <w:color w:val="111111"/>
          <w:shd w:val="clear" w:color="auto" w:fill="FFFFFF"/>
        </w:rPr>
        <w:t xml:space="preserve"> </w:t>
      </w:r>
      <w:r w:rsidR="0075720F" w:rsidRPr="001500AC">
        <w:rPr>
          <w:color w:val="111111"/>
          <w:shd w:val="clear" w:color="auto" w:fill="FFFFFF"/>
        </w:rPr>
        <w:t>safeguard</w:t>
      </w:r>
      <w:r w:rsidR="003D0F24">
        <w:rPr>
          <w:color w:val="111111"/>
          <w:shd w:val="clear" w:color="auto" w:fill="FFFFFF"/>
        </w:rPr>
        <w:t>ing</w:t>
      </w:r>
      <w:r w:rsidR="0075720F" w:rsidRPr="001500AC">
        <w:rPr>
          <w:color w:val="111111"/>
          <w:shd w:val="clear" w:color="auto" w:fill="FFFFFF"/>
        </w:rPr>
        <w:t xml:space="preserve"> patients’ private reproductive healthcare information and protect</w:t>
      </w:r>
      <w:r w:rsidR="003D0F24">
        <w:rPr>
          <w:color w:val="111111"/>
          <w:shd w:val="clear" w:color="auto" w:fill="FFFFFF"/>
        </w:rPr>
        <w:t>ing</w:t>
      </w:r>
      <w:r w:rsidR="0075720F" w:rsidRPr="001500AC">
        <w:rPr>
          <w:color w:val="111111"/>
          <w:shd w:val="clear" w:color="auto" w:fill="FFFFFF"/>
        </w:rPr>
        <w:t xml:space="preserve"> in-state providers who perform surgical or medical abortions for out-of-state residents. </w:t>
      </w:r>
      <w:r w:rsidR="0070140F" w:rsidRPr="001500AC">
        <w:rPr>
          <w:color w:val="111111"/>
          <w:shd w:val="clear" w:color="auto" w:fill="FFFFFF"/>
        </w:rPr>
        <w:t xml:space="preserve">For example, some shield law provisions </w:t>
      </w:r>
      <w:hyperlink r:id="rId71" w:anchor=":~:text=Shield%20Laws%20for%20Reproductive%20and%20Gender%2DAffirming%20Health,for%20contracts%20with%20health%20plans%20and%20insurers)" w:history="1">
        <w:r w:rsidR="0075720F" w:rsidRPr="001500AC">
          <w:rPr>
            <w:rStyle w:val="Hyperlink"/>
            <w:shd w:val="clear" w:color="auto" w:fill="FFFFFF"/>
          </w:rPr>
          <w:t>protect providers</w:t>
        </w:r>
      </w:hyperlink>
      <w:r w:rsidR="0075720F" w:rsidRPr="001500AC">
        <w:rPr>
          <w:color w:val="111111"/>
          <w:shd w:val="clear" w:color="auto" w:fill="FFFFFF"/>
        </w:rPr>
        <w:t xml:space="preserve"> against out-of-state investigations and prosecution, civil liability, and professional discipline. </w:t>
      </w:r>
    </w:p>
    <w:p w14:paraId="5E95601A" w14:textId="77777777" w:rsidR="0075720F" w:rsidRPr="001500AC" w:rsidRDefault="0075720F" w:rsidP="00401659">
      <w:pPr>
        <w:pStyle w:val="NormalWeb"/>
        <w:spacing w:before="0" w:beforeAutospacing="0" w:after="0" w:afterAutospacing="0" w:line="276" w:lineRule="auto"/>
        <w:rPr>
          <w:color w:val="111111"/>
          <w:shd w:val="clear" w:color="auto" w:fill="FFFFFF"/>
        </w:rPr>
      </w:pPr>
    </w:p>
    <w:p w14:paraId="741BA9A1" w14:textId="071A7B65" w:rsidR="0006729A" w:rsidRPr="001500AC" w:rsidRDefault="000C3A20" w:rsidP="00B86925">
      <w:pPr>
        <w:pStyle w:val="NormalWeb"/>
        <w:spacing w:before="0" w:beforeAutospacing="0" w:after="0" w:afterAutospacing="0" w:line="276" w:lineRule="auto"/>
        <w:rPr>
          <w:color w:val="111111"/>
          <w:shd w:val="clear" w:color="auto" w:fill="FFFFFF"/>
        </w:rPr>
      </w:pPr>
      <w:hyperlink r:id="rId72" w:history="1">
        <w:r w:rsidRPr="001500AC">
          <w:rPr>
            <w:rStyle w:val="Hyperlink"/>
            <w:shd w:val="clear" w:color="auto" w:fill="FFFFFF"/>
          </w:rPr>
          <w:t>Texas State AG Ken Paxton</w:t>
        </w:r>
      </w:hyperlink>
      <w:r w:rsidRPr="001500AC">
        <w:rPr>
          <w:color w:val="111111"/>
          <w:shd w:val="clear" w:color="auto" w:fill="FFFFFF"/>
        </w:rPr>
        <w:t xml:space="preserve"> is the first anti-abortion state AG to start testing these laws</w:t>
      </w:r>
      <w:r w:rsidR="00692B8D" w:rsidRPr="001500AC">
        <w:rPr>
          <w:color w:val="111111"/>
          <w:shd w:val="clear" w:color="auto" w:fill="FFFFFF"/>
        </w:rPr>
        <w:t xml:space="preserve"> by filing a lawsuit against a licensed provider </w:t>
      </w:r>
      <w:r w:rsidR="003D0F24">
        <w:rPr>
          <w:color w:val="111111"/>
          <w:shd w:val="clear" w:color="auto" w:fill="FFFFFF"/>
        </w:rPr>
        <w:t xml:space="preserve">in New York </w:t>
      </w:r>
      <w:r w:rsidR="00692B8D" w:rsidRPr="001500AC">
        <w:rPr>
          <w:color w:val="111111"/>
          <w:shd w:val="clear" w:color="auto" w:fill="FFFFFF"/>
        </w:rPr>
        <w:t xml:space="preserve">who allegedly </w:t>
      </w:r>
      <w:r w:rsidR="00692B8D" w:rsidRPr="001500AC">
        <w:t xml:space="preserve">provided telehealth medical abortion care to </w:t>
      </w:r>
      <w:r w:rsidR="00692B8D" w:rsidRPr="001500AC">
        <w:rPr>
          <w:color w:val="111111"/>
          <w:shd w:val="clear" w:color="auto" w:fill="FFFFFF"/>
        </w:rPr>
        <w:t xml:space="preserve">a patient in Texas. </w:t>
      </w:r>
      <w:r w:rsidR="003D0F24">
        <w:rPr>
          <w:color w:val="111111"/>
          <w:shd w:val="clear" w:color="auto" w:fill="FFFFFF"/>
        </w:rPr>
        <w:t>While Texas has adopted a</w:t>
      </w:r>
      <w:r w:rsidR="00693C7E" w:rsidRPr="001500AC">
        <w:rPr>
          <w:color w:val="111111"/>
          <w:shd w:val="clear" w:color="auto" w:fill="FFFFFF"/>
        </w:rPr>
        <w:t xml:space="preserve"> </w:t>
      </w:r>
      <w:hyperlink r:id="rId73" w:history="1">
        <w:r w:rsidR="003D0F24">
          <w:rPr>
            <w:rStyle w:val="Hyperlink"/>
            <w:shd w:val="clear" w:color="auto" w:fill="FFFFFF"/>
          </w:rPr>
          <w:t>near-total abortion ban</w:t>
        </w:r>
      </w:hyperlink>
      <w:r w:rsidR="003D0F24">
        <w:rPr>
          <w:color w:val="111111"/>
          <w:shd w:val="clear" w:color="auto" w:fill="FFFFFF"/>
        </w:rPr>
        <w:t xml:space="preserve">, </w:t>
      </w:r>
      <w:hyperlink r:id="rId74" w:history="1">
        <w:r w:rsidR="003D0F24">
          <w:rPr>
            <w:rStyle w:val="Hyperlink"/>
            <w:shd w:val="clear" w:color="auto" w:fill="FFFFFF"/>
          </w:rPr>
          <w:t>researchers</w:t>
        </w:r>
      </w:hyperlink>
      <w:r w:rsidR="003D0F24">
        <w:rPr>
          <w:color w:val="111111"/>
          <w:shd w:val="clear" w:color="auto" w:fill="FFFFFF"/>
        </w:rPr>
        <w:t xml:space="preserve"> note that </w:t>
      </w:r>
      <w:r w:rsidR="00692B8D" w:rsidRPr="001500AC">
        <w:rPr>
          <w:color w:val="111111"/>
          <w:shd w:val="clear" w:color="auto" w:fill="FFFFFF"/>
        </w:rPr>
        <w:t>New York</w:t>
      </w:r>
      <w:r w:rsidR="003D0F24">
        <w:rPr>
          <w:color w:val="111111"/>
          <w:shd w:val="clear" w:color="auto" w:fill="FFFFFF"/>
        </w:rPr>
        <w:t xml:space="preserve"> </w:t>
      </w:r>
      <w:r w:rsidR="00692B8D" w:rsidRPr="001500AC">
        <w:rPr>
          <w:color w:val="111111"/>
          <w:shd w:val="clear" w:color="auto" w:fill="FFFFFF"/>
        </w:rPr>
        <w:t xml:space="preserve">has shield law provisions that </w:t>
      </w:r>
      <w:r w:rsidR="00390CE5" w:rsidRPr="00390CE5">
        <w:rPr>
          <w:shd w:val="clear" w:color="auto" w:fill="FFFFFF"/>
        </w:rPr>
        <w:t>explicitly protect</w:t>
      </w:r>
      <w:r w:rsidR="00692B8D" w:rsidRPr="001500AC">
        <w:rPr>
          <w:color w:val="111111"/>
          <w:shd w:val="clear" w:color="auto" w:fill="FFFFFF"/>
        </w:rPr>
        <w:t xml:space="preserve"> reproductive healthcare services lawfully performed by in-state providers</w:t>
      </w:r>
      <w:r w:rsidR="000E057E" w:rsidRPr="001500AC">
        <w:rPr>
          <w:color w:val="111111"/>
          <w:shd w:val="clear" w:color="auto" w:fill="FFFFFF"/>
        </w:rPr>
        <w:t>,</w:t>
      </w:r>
      <w:r w:rsidR="00692B8D" w:rsidRPr="001500AC">
        <w:rPr>
          <w:color w:val="111111"/>
          <w:shd w:val="clear" w:color="auto" w:fill="FFFFFF"/>
        </w:rPr>
        <w:t xml:space="preserve"> regardless of the patient’s location</w:t>
      </w:r>
      <w:r w:rsidR="003D0F24">
        <w:rPr>
          <w:color w:val="111111"/>
          <w:shd w:val="clear" w:color="auto" w:fill="FFFFFF"/>
        </w:rPr>
        <w:t xml:space="preserve">. </w:t>
      </w:r>
      <w:hyperlink r:id="rId75" w:history="1">
        <w:r w:rsidR="000E057E" w:rsidRPr="001500AC">
          <w:rPr>
            <w:rStyle w:val="Hyperlink"/>
          </w:rPr>
          <w:t>New York State AG Letitia James</w:t>
        </w:r>
      </w:hyperlink>
      <w:r w:rsidR="000E057E" w:rsidRPr="001500AC">
        <w:t xml:space="preserve"> has </w:t>
      </w:r>
      <w:r w:rsidR="003D0F24">
        <w:t xml:space="preserve">also </w:t>
      </w:r>
      <w:r w:rsidR="000E057E" w:rsidRPr="001500AC">
        <w:t xml:space="preserve">made it clear that she remains committed to protecting </w:t>
      </w:r>
      <w:r w:rsidR="003D0F24">
        <w:t>residents</w:t>
      </w:r>
      <w:r w:rsidR="000E057E" w:rsidRPr="001500AC">
        <w:t xml:space="preserve"> from unjust “out-of-state anti-</w:t>
      </w:r>
      <w:r w:rsidR="003D0F24">
        <w:t>choice</w:t>
      </w:r>
      <w:r w:rsidR="003D0F24" w:rsidRPr="001500AC">
        <w:t xml:space="preserve"> </w:t>
      </w:r>
      <w:r w:rsidR="000E057E" w:rsidRPr="001500AC">
        <w:t>attacks.”</w:t>
      </w:r>
      <w:r w:rsidR="000E057E" w:rsidRPr="001500AC">
        <w:rPr>
          <w:color w:val="111111"/>
          <w:shd w:val="clear" w:color="auto" w:fill="FFFFFF"/>
        </w:rPr>
        <w:t xml:space="preserve"> </w:t>
      </w:r>
    </w:p>
    <w:p w14:paraId="26ACEB61" w14:textId="77777777" w:rsidR="0006729A" w:rsidRPr="001500AC" w:rsidRDefault="0006729A" w:rsidP="00B86925">
      <w:pPr>
        <w:pStyle w:val="NormalWeb"/>
        <w:spacing w:before="0" w:beforeAutospacing="0" w:after="0" w:afterAutospacing="0" w:line="276" w:lineRule="auto"/>
        <w:rPr>
          <w:color w:val="111111"/>
          <w:shd w:val="clear" w:color="auto" w:fill="FFFFFF"/>
        </w:rPr>
      </w:pPr>
    </w:p>
    <w:p w14:paraId="648B0D89" w14:textId="09B9A2BE" w:rsidR="000E057E" w:rsidRPr="001500AC" w:rsidRDefault="0070140F" w:rsidP="00B86925">
      <w:pPr>
        <w:pStyle w:val="NormalWeb"/>
        <w:spacing w:before="0" w:beforeAutospacing="0" w:after="0" w:afterAutospacing="0" w:line="276" w:lineRule="auto"/>
        <w:rPr>
          <w:color w:val="111111"/>
          <w:shd w:val="clear" w:color="auto" w:fill="FFFFFF"/>
        </w:rPr>
      </w:pPr>
      <w:r w:rsidRPr="001500AC">
        <w:rPr>
          <w:color w:val="111111"/>
          <w:shd w:val="clear" w:color="auto" w:fill="FFFFFF"/>
        </w:rPr>
        <w:t>The question</w:t>
      </w:r>
      <w:r w:rsidR="000E057E" w:rsidRPr="001500AC">
        <w:rPr>
          <w:color w:val="111111"/>
          <w:shd w:val="clear" w:color="auto" w:fill="FFFFFF"/>
        </w:rPr>
        <w:t xml:space="preserve"> </w:t>
      </w:r>
      <w:r w:rsidRPr="001500AC">
        <w:rPr>
          <w:color w:val="111111"/>
          <w:shd w:val="clear" w:color="auto" w:fill="FFFFFF"/>
        </w:rPr>
        <w:t>is what happens</w:t>
      </w:r>
      <w:r w:rsidR="003D0F24">
        <w:rPr>
          <w:color w:val="111111"/>
          <w:shd w:val="clear" w:color="auto" w:fill="FFFFFF"/>
        </w:rPr>
        <w:t xml:space="preserve"> now</w:t>
      </w:r>
      <w:r w:rsidRPr="001500AC">
        <w:rPr>
          <w:color w:val="111111"/>
          <w:shd w:val="clear" w:color="auto" w:fill="FFFFFF"/>
        </w:rPr>
        <w:t xml:space="preserve"> when New York refuses to enforce t</w:t>
      </w:r>
      <w:r w:rsidR="000E057E" w:rsidRPr="001500AC">
        <w:rPr>
          <w:color w:val="111111"/>
          <w:shd w:val="clear" w:color="auto" w:fill="FFFFFF"/>
        </w:rPr>
        <w:t xml:space="preserve">he $100,000 civil penalty </w:t>
      </w:r>
      <w:r w:rsidR="00363115" w:rsidRPr="001500AC">
        <w:rPr>
          <w:color w:val="111111"/>
          <w:shd w:val="clear" w:color="auto" w:fill="FFFFFF"/>
        </w:rPr>
        <w:t xml:space="preserve">recently </w:t>
      </w:r>
      <w:hyperlink r:id="rId76" w:history="1">
        <w:r w:rsidR="00363115" w:rsidRPr="001500AC">
          <w:rPr>
            <w:rStyle w:val="Hyperlink"/>
            <w:shd w:val="clear" w:color="auto" w:fill="FFFFFF"/>
          </w:rPr>
          <w:t>issued</w:t>
        </w:r>
      </w:hyperlink>
      <w:r w:rsidR="00363115" w:rsidRPr="001500AC">
        <w:rPr>
          <w:color w:val="111111"/>
          <w:shd w:val="clear" w:color="auto" w:fill="FFFFFF"/>
        </w:rPr>
        <w:t xml:space="preserve"> </w:t>
      </w:r>
      <w:r w:rsidR="003D0F24">
        <w:rPr>
          <w:color w:val="111111"/>
          <w:shd w:val="clear" w:color="auto" w:fill="FFFFFF"/>
        </w:rPr>
        <w:t xml:space="preserve">by </w:t>
      </w:r>
      <w:r w:rsidR="003D0F24" w:rsidRPr="001500AC">
        <w:rPr>
          <w:color w:val="111111"/>
          <w:shd w:val="clear" w:color="auto" w:fill="FFFFFF"/>
        </w:rPr>
        <w:t xml:space="preserve">a Texas district court </w:t>
      </w:r>
      <w:r w:rsidR="000E057E" w:rsidRPr="001500AC">
        <w:rPr>
          <w:color w:val="111111"/>
          <w:shd w:val="clear" w:color="auto" w:fill="FFFFFF"/>
        </w:rPr>
        <w:t>against the New York provider.</w:t>
      </w:r>
      <w:r w:rsidR="0006729A" w:rsidRPr="001500AC">
        <w:rPr>
          <w:color w:val="111111"/>
          <w:shd w:val="clear" w:color="auto" w:fill="FFFFFF"/>
        </w:rPr>
        <w:t xml:space="preserve"> </w:t>
      </w:r>
      <w:r w:rsidR="00363115" w:rsidRPr="001500AC">
        <w:rPr>
          <w:color w:val="111111"/>
          <w:shd w:val="clear" w:color="auto" w:fill="FFFFFF"/>
        </w:rPr>
        <w:t>As</w:t>
      </w:r>
      <w:r w:rsidR="006E67DA" w:rsidRPr="001500AC">
        <w:rPr>
          <w:color w:val="111111"/>
          <w:shd w:val="clear" w:color="auto" w:fill="FFFFFF"/>
        </w:rPr>
        <w:t xml:space="preserve"> the </w:t>
      </w:r>
      <w:hyperlink r:id="rId77" w:history="1">
        <w:r w:rsidR="006E67DA" w:rsidRPr="001500AC">
          <w:rPr>
            <w:rStyle w:val="Hyperlink"/>
            <w:shd w:val="clear" w:color="auto" w:fill="FFFFFF"/>
          </w:rPr>
          <w:t>first lawsuit</w:t>
        </w:r>
      </w:hyperlink>
      <w:r w:rsidR="006E67DA" w:rsidRPr="001500AC">
        <w:rPr>
          <w:color w:val="111111"/>
          <w:shd w:val="clear" w:color="auto" w:fill="FFFFFF"/>
        </w:rPr>
        <w:t xml:space="preserve"> of its kind, </w:t>
      </w:r>
      <w:r w:rsidR="003D0F24">
        <w:rPr>
          <w:color w:val="111111"/>
          <w:shd w:val="clear" w:color="auto" w:fill="FFFFFF"/>
        </w:rPr>
        <w:t>this case raises many legal questions</w:t>
      </w:r>
      <w:r w:rsidR="006E67DA" w:rsidRPr="001500AC">
        <w:rPr>
          <w:color w:val="111111"/>
          <w:shd w:val="clear" w:color="auto" w:fill="FFFFFF"/>
        </w:rPr>
        <w:t>.</w:t>
      </w:r>
      <w:r w:rsidR="003D0F24">
        <w:rPr>
          <w:color w:val="111111"/>
          <w:shd w:val="clear" w:color="auto" w:fill="FFFFFF"/>
        </w:rPr>
        <w:t xml:space="preserve"> However,</w:t>
      </w:r>
      <w:r w:rsidR="006E67DA" w:rsidRPr="001500AC">
        <w:rPr>
          <w:color w:val="111111"/>
          <w:shd w:val="clear" w:color="auto" w:fill="FFFFFF"/>
        </w:rPr>
        <w:t xml:space="preserve"> </w:t>
      </w:r>
      <w:r w:rsidR="003D0F24">
        <w:rPr>
          <w:color w:val="111111"/>
          <w:shd w:val="clear" w:color="auto" w:fill="FFFFFF"/>
        </w:rPr>
        <w:t>i</w:t>
      </w:r>
      <w:r w:rsidR="00B86925" w:rsidRPr="001500AC">
        <w:rPr>
          <w:color w:val="111111"/>
          <w:shd w:val="clear" w:color="auto" w:fill="FFFFFF"/>
        </w:rPr>
        <w:t xml:space="preserve">f the </w:t>
      </w:r>
      <w:r w:rsidR="00607BAB" w:rsidRPr="001500AC">
        <w:rPr>
          <w:color w:val="111111"/>
          <w:shd w:val="clear" w:color="auto" w:fill="FFFFFF"/>
        </w:rPr>
        <w:t>Supreme Court</w:t>
      </w:r>
      <w:r w:rsidR="00B86925" w:rsidRPr="001500AC">
        <w:rPr>
          <w:color w:val="111111"/>
          <w:shd w:val="clear" w:color="auto" w:fill="FFFFFF"/>
        </w:rPr>
        <w:t xml:space="preserve"> were to decide that the Comstock Act effectively bans abortion pills,</w:t>
      </w:r>
      <w:r w:rsidR="00363115" w:rsidRPr="001500AC">
        <w:rPr>
          <w:color w:val="111111"/>
          <w:shd w:val="clear" w:color="auto" w:fill="FFFFFF"/>
        </w:rPr>
        <w:t xml:space="preserve"> many of</w:t>
      </w:r>
      <w:r w:rsidR="00B86925" w:rsidRPr="001500AC">
        <w:rPr>
          <w:color w:val="111111"/>
          <w:shd w:val="clear" w:color="auto" w:fill="FFFFFF"/>
        </w:rPr>
        <w:t xml:space="preserve"> the</w:t>
      </w:r>
      <w:r w:rsidR="003D0F24">
        <w:rPr>
          <w:color w:val="111111"/>
          <w:shd w:val="clear" w:color="auto" w:fill="FFFFFF"/>
        </w:rPr>
        <w:t xml:space="preserve">se </w:t>
      </w:r>
      <w:r w:rsidR="005C0D7A" w:rsidRPr="001500AC">
        <w:rPr>
          <w:color w:val="111111"/>
          <w:shd w:val="clear" w:color="auto" w:fill="FFFFFF"/>
        </w:rPr>
        <w:t>questions would</w:t>
      </w:r>
      <w:r w:rsidR="000E057E" w:rsidRPr="001500AC">
        <w:rPr>
          <w:color w:val="111111"/>
          <w:shd w:val="clear" w:color="auto" w:fill="FFFFFF"/>
        </w:rPr>
        <w:t xml:space="preserve"> likely</w:t>
      </w:r>
      <w:r w:rsidR="005C0D7A" w:rsidRPr="001500AC">
        <w:rPr>
          <w:color w:val="111111"/>
          <w:shd w:val="clear" w:color="auto" w:fill="FFFFFF"/>
        </w:rPr>
        <w:t xml:space="preserve"> become moot</w:t>
      </w:r>
      <w:r w:rsidR="003D0F24">
        <w:rPr>
          <w:color w:val="111111"/>
          <w:shd w:val="clear" w:color="auto" w:fill="FFFFFF"/>
        </w:rPr>
        <w:t>,</w:t>
      </w:r>
      <w:r w:rsidR="005C0D7A" w:rsidRPr="001500AC">
        <w:rPr>
          <w:color w:val="111111"/>
          <w:shd w:val="clear" w:color="auto" w:fill="FFFFFF"/>
        </w:rPr>
        <w:t xml:space="preserve"> as</w:t>
      </w:r>
      <w:r w:rsidR="00B86925" w:rsidRPr="001500AC">
        <w:rPr>
          <w:color w:val="111111"/>
          <w:shd w:val="clear" w:color="auto" w:fill="FFFFFF"/>
        </w:rPr>
        <w:t xml:space="preserve"> shield laws would </w:t>
      </w:r>
      <w:r w:rsidR="003D0F24">
        <w:rPr>
          <w:color w:val="111111"/>
          <w:shd w:val="clear" w:color="auto" w:fill="FFFFFF"/>
        </w:rPr>
        <w:t>no longer</w:t>
      </w:r>
      <w:r w:rsidR="00B86925" w:rsidRPr="001500AC">
        <w:rPr>
          <w:color w:val="111111"/>
          <w:shd w:val="clear" w:color="auto" w:fill="FFFFFF"/>
        </w:rPr>
        <w:t xml:space="preserve"> protect providers</w:t>
      </w:r>
      <w:r w:rsidR="003D0F24">
        <w:rPr>
          <w:color w:val="111111"/>
          <w:shd w:val="clear" w:color="auto" w:fill="FFFFFF"/>
        </w:rPr>
        <w:t>.</w:t>
      </w:r>
    </w:p>
    <w:p w14:paraId="3B6A3690" w14:textId="77777777" w:rsidR="000E057E" w:rsidRPr="001500AC" w:rsidRDefault="000E057E" w:rsidP="00B86925">
      <w:pPr>
        <w:pStyle w:val="NormalWeb"/>
        <w:spacing w:before="0" w:beforeAutospacing="0" w:after="0" w:afterAutospacing="0" w:line="276" w:lineRule="auto"/>
        <w:rPr>
          <w:color w:val="111111"/>
          <w:shd w:val="clear" w:color="auto" w:fill="FFFFFF"/>
        </w:rPr>
      </w:pPr>
    </w:p>
    <w:p w14:paraId="60F40183" w14:textId="6C49AF9A" w:rsidR="00B86925" w:rsidRPr="001500AC" w:rsidRDefault="00B86925" w:rsidP="00B86925">
      <w:pPr>
        <w:pStyle w:val="NormalWeb"/>
        <w:spacing w:before="0" w:beforeAutospacing="0" w:after="0" w:afterAutospacing="0" w:line="276" w:lineRule="auto"/>
        <w:rPr>
          <w:color w:val="111111"/>
          <w:shd w:val="clear" w:color="auto" w:fill="FFFFFF"/>
        </w:rPr>
      </w:pPr>
      <w:r w:rsidRPr="001500AC">
        <w:rPr>
          <w:color w:val="111111"/>
          <w:shd w:val="clear" w:color="auto" w:fill="FFFFFF"/>
        </w:rPr>
        <w:t>Still</w:t>
      </w:r>
      <w:r w:rsidR="006E67DA" w:rsidRPr="001500AC">
        <w:rPr>
          <w:color w:val="111111"/>
          <w:shd w:val="clear" w:color="auto" w:fill="FFFFFF"/>
        </w:rPr>
        <w:t>, this case illustrates the vital role that state AGs play in shaping abortion pill access through the</w:t>
      </w:r>
      <w:r w:rsidRPr="001500AC">
        <w:rPr>
          <w:color w:val="111111"/>
          <w:shd w:val="clear" w:color="auto" w:fill="FFFFFF"/>
        </w:rPr>
        <w:t>ir stance on</w:t>
      </w:r>
      <w:r w:rsidR="006E67DA" w:rsidRPr="001500AC">
        <w:rPr>
          <w:color w:val="111111"/>
          <w:shd w:val="clear" w:color="auto" w:fill="FFFFFF"/>
        </w:rPr>
        <w:t xml:space="preserve"> shield laws. While pro-choice state AGs are working to strengthen these laws</w:t>
      </w:r>
      <w:r w:rsidR="000C7FFB" w:rsidRPr="001500AC">
        <w:rPr>
          <w:color w:val="111111"/>
          <w:shd w:val="clear" w:color="auto" w:fill="FFFFFF"/>
        </w:rPr>
        <w:t xml:space="preserve"> to protect access to essential reproductive healthcare</w:t>
      </w:r>
      <w:r w:rsidR="00390CE5">
        <w:rPr>
          <w:color w:val="111111"/>
          <w:shd w:val="clear" w:color="auto" w:fill="FFFFFF"/>
        </w:rPr>
        <w:t xml:space="preserve"> medication</w:t>
      </w:r>
      <w:r w:rsidR="006E67DA" w:rsidRPr="001500AC">
        <w:rPr>
          <w:color w:val="111111"/>
          <w:shd w:val="clear" w:color="auto" w:fill="FFFFFF"/>
        </w:rPr>
        <w:t xml:space="preserve">, </w:t>
      </w:r>
      <w:r w:rsidR="00AE01EE" w:rsidRPr="001500AC">
        <w:rPr>
          <w:color w:val="111111"/>
          <w:shd w:val="clear" w:color="auto" w:fill="FFFFFF"/>
        </w:rPr>
        <w:t>anti-abortion</w:t>
      </w:r>
      <w:r w:rsidR="006E67DA" w:rsidRPr="001500AC">
        <w:rPr>
          <w:color w:val="111111"/>
          <w:shd w:val="clear" w:color="auto" w:fill="FFFFFF"/>
        </w:rPr>
        <w:t xml:space="preserve"> state AGs are </w:t>
      </w:r>
      <w:r w:rsidRPr="001500AC">
        <w:rPr>
          <w:color w:val="111111"/>
          <w:shd w:val="clear" w:color="auto" w:fill="FFFFFF"/>
        </w:rPr>
        <w:t>test</w:t>
      </w:r>
      <w:r w:rsidR="00390CE5">
        <w:rPr>
          <w:color w:val="111111"/>
          <w:shd w:val="clear" w:color="auto" w:fill="FFFFFF"/>
        </w:rPr>
        <w:t>ing</w:t>
      </w:r>
      <w:r w:rsidR="006E67DA" w:rsidRPr="001500AC">
        <w:rPr>
          <w:color w:val="111111"/>
          <w:shd w:val="clear" w:color="auto" w:fill="FFFFFF"/>
        </w:rPr>
        <w:t xml:space="preserve"> them</w:t>
      </w:r>
      <w:r w:rsidR="000C7FFB" w:rsidRPr="001500AC">
        <w:rPr>
          <w:color w:val="111111"/>
          <w:shd w:val="clear" w:color="auto" w:fill="FFFFFF"/>
        </w:rPr>
        <w:t xml:space="preserve"> </w:t>
      </w:r>
      <w:r w:rsidR="00A7408C" w:rsidRPr="001500AC">
        <w:rPr>
          <w:color w:val="111111"/>
          <w:shd w:val="clear" w:color="auto" w:fill="FFFFFF"/>
        </w:rPr>
        <w:t>to</w:t>
      </w:r>
      <w:r w:rsidR="000C7FFB" w:rsidRPr="001500AC">
        <w:rPr>
          <w:color w:val="111111"/>
          <w:shd w:val="clear" w:color="auto" w:fill="FFFFFF"/>
        </w:rPr>
        <w:t xml:space="preserve"> constrain</w:t>
      </w:r>
      <w:r w:rsidR="00390CE5">
        <w:rPr>
          <w:color w:val="111111"/>
          <w:shd w:val="clear" w:color="auto" w:fill="FFFFFF"/>
        </w:rPr>
        <w:t xml:space="preserve"> it</w:t>
      </w:r>
      <w:r w:rsidR="006E67DA" w:rsidRPr="001500AC">
        <w:rPr>
          <w:color w:val="111111"/>
          <w:shd w:val="clear" w:color="auto" w:fill="FFFFFF"/>
        </w:rPr>
        <w:t>.</w:t>
      </w:r>
    </w:p>
    <w:p w14:paraId="32693DF3" w14:textId="77777777" w:rsidR="00D72287" w:rsidRPr="001500AC" w:rsidRDefault="00D72287" w:rsidP="00B86925">
      <w:pPr>
        <w:pStyle w:val="NormalWeb"/>
        <w:spacing w:before="0" w:beforeAutospacing="0" w:after="0" w:afterAutospacing="0" w:line="276" w:lineRule="auto"/>
        <w:rPr>
          <w:color w:val="111111"/>
          <w:shd w:val="clear" w:color="auto" w:fill="FFFFFF"/>
        </w:rPr>
      </w:pPr>
    </w:p>
    <w:p w14:paraId="4471970A" w14:textId="572C7E3E" w:rsidR="00473CB5" w:rsidRPr="001500AC" w:rsidRDefault="00473CB5" w:rsidP="00B86925">
      <w:pPr>
        <w:pStyle w:val="NormalWeb"/>
        <w:spacing w:before="0" w:beforeAutospacing="0" w:after="240" w:afterAutospacing="0" w:line="276" w:lineRule="auto"/>
        <w:rPr>
          <w:color w:val="111111"/>
          <w:shd w:val="clear" w:color="auto" w:fill="FFFFFF"/>
        </w:rPr>
      </w:pPr>
      <w:r w:rsidRPr="001500AC">
        <w:rPr>
          <w:rFonts w:eastAsia="Calibri"/>
          <w:b/>
          <w:color w:val="222222"/>
        </w:rPr>
        <w:t>Conclusion</w:t>
      </w:r>
    </w:p>
    <w:p w14:paraId="5BC895B0" w14:textId="664F12DA" w:rsidR="001D404F" w:rsidRPr="001500AC" w:rsidRDefault="00473CB5" w:rsidP="00EA62EC">
      <w:pPr>
        <w:shd w:val="clear" w:color="auto" w:fill="FFFFFF"/>
        <w:rPr>
          <w:rFonts w:ascii="Times New Roman" w:eastAsia="Calibri" w:hAnsi="Times New Roman" w:cs="Times New Roman"/>
          <w:bCs/>
          <w:sz w:val="24"/>
          <w:szCs w:val="24"/>
        </w:rPr>
      </w:pPr>
      <w:r w:rsidRPr="001500AC">
        <w:rPr>
          <w:rFonts w:ascii="Times New Roman" w:eastAsia="Calibri" w:hAnsi="Times New Roman" w:cs="Times New Roman"/>
          <w:bCs/>
          <w:sz w:val="24"/>
          <w:szCs w:val="24"/>
        </w:rPr>
        <w:t xml:space="preserve">On the surface, </w:t>
      </w:r>
      <w:r w:rsidR="000855EA" w:rsidRPr="001500AC">
        <w:rPr>
          <w:rFonts w:ascii="Times New Roman" w:eastAsia="Calibri" w:hAnsi="Times New Roman" w:cs="Times New Roman"/>
          <w:bCs/>
          <w:sz w:val="24"/>
          <w:szCs w:val="24"/>
        </w:rPr>
        <w:t xml:space="preserve">the </w:t>
      </w:r>
      <w:r w:rsidR="00CF40F5" w:rsidRPr="001500AC">
        <w:rPr>
          <w:rFonts w:ascii="Times New Roman" w:eastAsia="Calibri" w:hAnsi="Times New Roman" w:cs="Times New Roman"/>
          <w:bCs/>
          <w:sz w:val="24"/>
          <w:szCs w:val="24"/>
        </w:rPr>
        <w:t xml:space="preserve">legal </w:t>
      </w:r>
      <w:r w:rsidR="000855EA" w:rsidRPr="001500AC">
        <w:rPr>
          <w:rFonts w:ascii="Times New Roman" w:eastAsia="Calibri" w:hAnsi="Times New Roman" w:cs="Times New Roman"/>
          <w:bCs/>
          <w:sz w:val="24"/>
          <w:szCs w:val="24"/>
        </w:rPr>
        <w:t>conflict</w:t>
      </w:r>
      <w:r w:rsidR="009721D7" w:rsidRPr="001500AC">
        <w:rPr>
          <w:rFonts w:ascii="Times New Roman" w:eastAsia="Calibri" w:hAnsi="Times New Roman" w:cs="Times New Roman"/>
          <w:bCs/>
          <w:sz w:val="24"/>
          <w:szCs w:val="24"/>
        </w:rPr>
        <w:t xml:space="preserve"> between state AGs</w:t>
      </w:r>
      <w:r w:rsidR="000855EA" w:rsidRPr="001500A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721D7" w:rsidRPr="001500AC">
        <w:rPr>
          <w:rFonts w:ascii="Times New Roman" w:eastAsia="Calibri" w:hAnsi="Times New Roman" w:cs="Times New Roman"/>
          <w:bCs/>
          <w:sz w:val="24"/>
          <w:szCs w:val="24"/>
        </w:rPr>
        <w:t>over</w:t>
      </w:r>
      <w:r w:rsidR="000855EA" w:rsidRPr="001500A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F3860" w:rsidRPr="001500AC">
        <w:rPr>
          <w:rFonts w:ascii="Times New Roman" w:eastAsia="Calibri" w:hAnsi="Times New Roman" w:cs="Times New Roman"/>
          <w:bCs/>
          <w:sz w:val="24"/>
          <w:szCs w:val="24"/>
        </w:rPr>
        <w:t>medica</w:t>
      </w:r>
      <w:r w:rsidR="00EA62EC" w:rsidRPr="001500AC">
        <w:rPr>
          <w:rFonts w:ascii="Times New Roman" w:eastAsia="Calibri" w:hAnsi="Times New Roman" w:cs="Times New Roman"/>
          <w:bCs/>
          <w:sz w:val="24"/>
          <w:szCs w:val="24"/>
        </w:rPr>
        <w:t>l</w:t>
      </w:r>
      <w:r w:rsidR="00EF3860" w:rsidRPr="001500AC">
        <w:rPr>
          <w:rFonts w:ascii="Times New Roman" w:eastAsia="Calibri" w:hAnsi="Times New Roman" w:cs="Times New Roman"/>
          <w:bCs/>
          <w:sz w:val="24"/>
          <w:szCs w:val="24"/>
        </w:rPr>
        <w:t xml:space="preserve"> abortion</w:t>
      </w:r>
      <w:r w:rsidR="009721D7" w:rsidRPr="001500AC">
        <w:rPr>
          <w:rFonts w:ascii="Times New Roman" w:eastAsia="Calibri" w:hAnsi="Times New Roman" w:cs="Times New Roman"/>
          <w:bCs/>
          <w:sz w:val="24"/>
          <w:szCs w:val="24"/>
        </w:rPr>
        <w:t xml:space="preserve"> appears to </w:t>
      </w:r>
      <w:r w:rsidR="00EF3860" w:rsidRPr="001500AC">
        <w:rPr>
          <w:rFonts w:ascii="Times New Roman" w:eastAsia="Calibri" w:hAnsi="Times New Roman" w:cs="Times New Roman"/>
          <w:bCs/>
          <w:sz w:val="24"/>
          <w:szCs w:val="24"/>
        </w:rPr>
        <w:t xml:space="preserve">center on </w:t>
      </w:r>
      <w:r w:rsidR="009721D7" w:rsidRPr="001500AC">
        <w:rPr>
          <w:rFonts w:ascii="Times New Roman" w:eastAsia="Calibri" w:hAnsi="Times New Roman" w:cs="Times New Roman"/>
          <w:bCs/>
          <w:sz w:val="24"/>
          <w:szCs w:val="24"/>
        </w:rPr>
        <w:t>mifepriston</w:t>
      </w:r>
      <w:r w:rsidR="00EF3860" w:rsidRPr="001500AC">
        <w:rPr>
          <w:rFonts w:ascii="Times New Roman" w:eastAsia="Calibri" w:hAnsi="Times New Roman" w:cs="Times New Roman"/>
          <w:bCs/>
          <w:sz w:val="24"/>
          <w:szCs w:val="24"/>
        </w:rPr>
        <w:t>e’s accessibility</w:t>
      </w:r>
      <w:r w:rsidR="00607BAB" w:rsidRPr="001500AC">
        <w:rPr>
          <w:rFonts w:ascii="Times New Roman" w:eastAsia="Calibri" w:hAnsi="Times New Roman" w:cs="Times New Roman"/>
          <w:bCs/>
          <w:sz w:val="24"/>
          <w:szCs w:val="24"/>
        </w:rPr>
        <w:t>. One</w:t>
      </w:r>
      <w:r w:rsidR="009721D7" w:rsidRPr="001500AC">
        <w:rPr>
          <w:rFonts w:ascii="Times New Roman" w:eastAsia="Calibri" w:hAnsi="Times New Roman" w:cs="Times New Roman"/>
          <w:bCs/>
          <w:sz w:val="24"/>
          <w:szCs w:val="24"/>
        </w:rPr>
        <w:t xml:space="preserve"> side </w:t>
      </w:r>
      <w:r w:rsidR="00607BAB" w:rsidRPr="001500AC">
        <w:rPr>
          <w:rFonts w:ascii="Times New Roman" w:eastAsia="Calibri" w:hAnsi="Times New Roman" w:cs="Times New Roman"/>
          <w:bCs/>
          <w:sz w:val="24"/>
          <w:szCs w:val="24"/>
        </w:rPr>
        <w:t>is pushing</w:t>
      </w:r>
      <w:r w:rsidR="00EF3860" w:rsidRPr="001500A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721D7" w:rsidRPr="001500AC">
        <w:rPr>
          <w:rFonts w:ascii="Times New Roman" w:eastAsia="Calibri" w:hAnsi="Times New Roman" w:cs="Times New Roman"/>
          <w:bCs/>
          <w:sz w:val="24"/>
          <w:szCs w:val="24"/>
        </w:rPr>
        <w:t xml:space="preserve">for </w:t>
      </w:r>
      <w:r w:rsidR="00F673C6" w:rsidRPr="001500AC">
        <w:rPr>
          <w:rFonts w:ascii="Times New Roman" w:eastAsia="Calibri" w:hAnsi="Times New Roman" w:cs="Times New Roman"/>
          <w:bCs/>
          <w:sz w:val="24"/>
          <w:szCs w:val="24"/>
        </w:rPr>
        <w:t xml:space="preserve">more burdensome </w:t>
      </w:r>
      <w:r w:rsidR="00A7408C" w:rsidRPr="001500AC">
        <w:rPr>
          <w:rFonts w:ascii="Times New Roman" w:eastAsia="Calibri" w:hAnsi="Times New Roman" w:cs="Times New Roman"/>
          <w:bCs/>
          <w:sz w:val="24"/>
          <w:szCs w:val="24"/>
        </w:rPr>
        <w:t>restrictions,</w:t>
      </w:r>
      <w:r w:rsidR="009721D7" w:rsidRPr="001500AC">
        <w:rPr>
          <w:rFonts w:ascii="Times New Roman" w:eastAsia="Calibri" w:hAnsi="Times New Roman" w:cs="Times New Roman"/>
          <w:bCs/>
          <w:sz w:val="24"/>
          <w:szCs w:val="24"/>
        </w:rPr>
        <w:t xml:space="preserve"> and the other</w:t>
      </w:r>
      <w:r w:rsidR="00607BAB" w:rsidRPr="001500AC">
        <w:rPr>
          <w:rFonts w:ascii="Times New Roman" w:eastAsia="Calibri" w:hAnsi="Times New Roman" w:cs="Times New Roman"/>
          <w:bCs/>
          <w:sz w:val="24"/>
          <w:szCs w:val="24"/>
        </w:rPr>
        <w:t xml:space="preserve"> is </w:t>
      </w:r>
      <w:r w:rsidR="000431B2" w:rsidRPr="001500AC">
        <w:rPr>
          <w:rFonts w:ascii="Times New Roman" w:eastAsia="Calibri" w:hAnsi="Times New Roman" w:cs="Times New Roman"/>
          <w:bCs/>
          <w:sz w:val="24"/>
          <w:szCs w:val="24"/>
        </w:rPr>
        <w:t>utilizing</w:t>
      </w:r>
      <w:r w:rsidR="00607BAB" w:rsidRPr="001500AC">
        <w:rPr>
          <w:rFonts w:ascii="Times New Roman" w:eastAsia="Calibri" w:hAnsi="Times New Roman" w:cs="Times New Roman"/>
          <w:bCs/>
          <w:sz w:val="24"/>
          <w:szCs w:val="24"/>
        </w:rPr>
        <w:t xml:space="preserve"> different tools to </w:t>
      </w:r>
      <w:r w:rsidR="002225FC" w:rsidRPr="001500AC">
        <w:rPr>
          <w:rFonts w:ascii="Times New Roman" w:eastAsia="Calibri" w:hAnsi="Times New Roman" w:cs="Times New Roman"/>
          <w:bCs/>
          <w:sz w:val="24"/>
          <w:szCs w:val="24"/>
        </w:rPr>
        <w:t>champion</w:t>
      </w:r>
      <w:r w:rsidR="009721D7" w:rsidRPr="001500A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F3860" w:rsidRPr="001500AC">
        <w:rPr>
          <w:rFonts w:ascii="Times New Roman" w:eastAsia="Calibri" w:hAnsi="Times New Roman" w:cs="Times New Roman"/>
          <w:bCs/>
          <w:sz w:val="24"/>
          <w:szCs w:val="24"/>
        </w:rPr>
        <w:t>greater access</w:t>
      </w:r>
      <w:r w:rsidR="009721D7" w:rsidRPr="001500A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F673C6" w:rsidRPr="001500AC">
        <w:rPr>
          <w:rFonts w:ascii="Times New Roman" w:eastAsia="Calibri" w:hAnsi="Times New Roman" w:cs="Times New Roman"/>
          <w:bCs/>
          <w:sz w:val="24"/>
          <w:szCs w:val="24"/>
        </w:rPr>
        <w:t>G</w:t>
      </w:r>
      <w:r w:rsidR="00CF40F5" w:rsidRPr="001500AC">
        <w:rPr>
          <w:rFonts w:ascii="Times New Roman" w:eastAsia="Calibri" w:hAnsi="Times New Roman" w:cs="Times New Roman"/>
          <w:bCs/>
          <w:sz w:val="24"/>
          <w:szCs w:val="24"/>
        </w:rPr>
        <w:t xml:space="preserve">iven the growing number of </w:t>
      </w:r>
      <w:r w:rsidR="00626049">
        <w:rPr>
          <w:rFonts w:ascii="Times New Roman" w:eastAsia="Calibri" w:hAnsi="Times New Roman" w:cs="Times New Roman"/>
          <w:bCs/>
          <w:sz w:val="24"/>
          <w:szCs w:val="24"/>
        </w:rPr>
        <w:t xml:space="preserve">individuals </w:t>
      </w:r>
      <w:r w:rsidR="00CF40F5" w:rsidRPr="001500AC">
        <w:rPr>
          <w:rFonts w:ascii="Times New Roman" w:eastAsia="Calibri" w:hAnsi="Times New Roman" w:cs="Times New Roman"/>
          <w:bCs/>
          <w:sz w:val="24"/>
          <w:szCs w:val="24"/>
        </w:rPr>
        <w:t xml:space="preserve">who rely on </w:t>
      </w:r>
      <w:r w:rsidR="009721D7" w:rsidRPr="001500AC">
        <w:rPr>
          <w:rFonts w:ascii="Times New Roman" w:eastAsia="Calibri" w:hAnsi="Times New Roman" w:cs="Times New Roman"/>
          <w:bCs/>
          <w:sz w:val="24"/>
          <w:szCs w:val="24"/>
        </w:rPr>
        <w:t xml:space="preserve">mifepristone </w:t>
      </w:r>
      <w:r w:rsidR="00CF40F5" w:rsidRPr="001500AC">
        <w:rPr>
          <w:rFonts w:ascii="Times New Roman" w:eastAsia="Calibri" w:hAnsi="Times New Roman" w:cs="Times New Roman"/>
          <w:bCs/>
          <w:sz w:val="24"/>
          <w:szCs w:val="24"/>
        </w:rPr>
        <w:t>for safe abortion care</w:t>
      </w:r>
      <w:r w:rsidR="00F673C6" w:rsidRPr="001500AC">
        <w:rPr>
          <w:rFonts w:ascii="Times New Roman" w:eastAsia="Calibri" w:hAnsi="Times New Roman" w:cs="Times New Roman"/>
          <w:bCs/>
          <w:sz w:val="24"/>
          <w:szCs w:val="24"/>
        </w:rPr>
        <w:t xml:space="preserve">, not to mention </w:t>
      </w:r>
      <w:r w:rsidR="009721D7" w:rsidRPr="001500AC">
        <w:rPr>
          <w:rFonts w:ascii="Times New Roman" w:eastAsia="Calibri" w:hAnsi="Times New Roman" w:cs="Times New Roman"/>
          <w:bCs/>
          <w:sz w:val="24"/>
          <w:szCs w:val="24"/>
        </w:rPr>
        <w:t>its role</w:t>
      </w:r>
      <w:r w:rsidR="00CF40F5" w:rsidRPr="001500A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721D7" w:rsidRPr="001500AC">
        <w:rPr>
          <w:rFonts w:ascii="Times New Roman" w:eastAsia="Calibri" w:hAnsi="Times New Roman" w:cs="Times New Roman"/>
          <w:bCs/>
          <w:sz w:val="24"/>
          <w:szCs w:val="24"/>
        </w:rPr>
        <w:t>in</w:t>
      </w:r>
      <w:r w:rsidR="00CF40F5" w:rsidRPr="001500AC">
        <w:rPr>
          <w:rFonts w:ascii="Times New Roman" w:eastAsia="Calibri" w:hAnsi="Times New Roman" w:cs="Times New Roman"/>
          <w:bCs/>
          <w:sz w:val="24"/>
          <w:szCs w:val="24"/>
        </w:rPr>
        <w:t xml:space="preserve"> manag</w:t>
      </w:r>
      <w:r w:rsidR="009721D7" w:rsidRPr="001500AC">
        <w:rPr>
          <w:rFonts w:ascii="Times New Roman" w:eastAsia="Calibri" w:hAnsi="Times New Roman" w:cs="Times New Roman"/>
          <w:bCs/>
          <w:sz w:val="24"/>
          <w:szCs w:val="24"/>
        </w:rPr>
        <w:t>ing</w:t>
      </w:r>
      <w:r w:rsidR="00CF40F5" w:rsidRPr="001500AC">
        <w:rPr>
          <w:rFonts w:ascii="Times New Roman" w:eastAsia="Calibri" w:hAnsi="Times New Roman" w:cs="Times New Roman"/>
          <w:bCs/>
          <w:sz w:val="24"/>
          <w:szCs w:val="24"/>
        </w:rPr>
        <w:t xml:space="preserve"> life-threatening miscarriages</w:t>
      </w:r>
      <w:r w:rsidR="00F673C6" w:rsidRPr="001500AC">
        <w:rPr>
          <w:rFonts w:ascii="Times New Roman" w:eastAsia="Calibri" w:hAnsi="Times New Roman" w:cs="Times New Roman"/>
          <w:bCs/>
          <w:sz w:val="24"/>
          <w:szCs w:val="24"/>
        </w:rPr>
        <w:t xml:space="preserve">, this conflict alone raises </w:t>
      </w:r>
      <w:r w:rsidR="000431B2" w:rsidRPr="001500AC">
        <w:rPr>
          <w:rFonts w:ascii="Times New Roman" w:eastAsia="Calibri" w:hAnsi="Times New Roman" w:cs="Times New Roman"/>
          <w:bCs/>
          <w:sz w:val="24"/>
          <w:szCs w:val="24"/>
        </w:rPr>
        <w:t>serious</w:t>
      </w:r>
      <w:r w:rsidR="00F673C6" w:rsidRPr="001500AC">
        <w:rPr>
          <w:rFonts w:ascii="Times New Roman" w:eastAsia="Calibri" w:hAnsi="Times New Roman" w:cs="Times New Roman"/>
          <w:bCs/>
          <w:sz w:val="24"/>
          <w:szCs w:val="24"/>
        </w:rPr>
        <w:t xml:space="preserve"> concerns</w:t>
      </w:r>
      <w:r w:rsidR="00CF40F5" w:rsidRPr="001500A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160B1F6A" w14:textId="77777777" w:rsidR="00EA62EC" w:rsidRPr="001500AC" w:rsidRDefault="00EA62EC" w:rsidP="00EA62EC">
      <w:pPr>
        <w:shd w:val="clear" w:color="auto" w:fill="FFFFFF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0A2A800" w14:textId="201AAF06" w:rsidR="009721D7" w:rsidRPr="001500AC" w:rsidRDefault="00473CB5" w:rsidP="00EA62EC">
      <w:pPr>
        <w:shd w:val="clear" w:color="auto" w:fill="FFFFFF"/>
        <w:rPr>
          <w:rFonts w:ascii="Times New Roman" w:eastAsia="Calibri" w:hAnsi="Times New Roman" w:cs="Times New Roman"/>
          <w:bCs/>
          <w:color w:val="222222"/>
          <w:sz w:val="24"/>
          <w:szCs w:val="24"/>
        </w:rPr>
      </w:pPr>
      <w:r w:rsidRPr="001500AC">
        <w:rPr>
          <w:rFonts w:ascii="Times New Roman" w:eastAsia="Calibri" w:hAnsi="Times New Roman" w:cs="Times New Roman"/>
          <w:bCs/>
          <w:sz w:val="24"/>
          <w:szCs w:val="24"/>
        </w:rPr>
        <w:t xml:space="preserve">However, </w:t>
      </w:r>
      <w:r w:rsidR="009721D7" w:rsidRPr="001500AC">
        <w:rPr>
          <w:rFonts w:ascii="Times New Roman" w:eastAsia="Calibri" w:hAnsi="Times New Roman" w:cs="Times New Roman"/>
          <w:bCs/>
          <w:sz w:val="24"/>
          <w:szCs w:val="24"/>
        </w:rPr>
        <w:t xml:space="preserve">now that </w:t>
      </w:r>
      <w:r w:rsidR="00AE01EE" w:rsidRPr="001500AC">
        <w:rPr>
          <w:rFonts w:ascii="Times New Roman" w:eastAsia="Calibri" w:hAnsi="Times New Roman" w:cs="Times New Roman"/>
          <w:bCs/>
          <w:sz w:val="24"/>
          <w:szCs w:val="24"/>
        </w:rPr>
        <w:t>anti-abortion</w:t>
      </w:r>
      <w:r w:rsidR="009721D7" w:rsidRPr="001500A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500AC">
        <w:rPr>
          <w:rFonts w:ascii="Times New Roman" w:eastAsia="Calibri" w:hAnsi="Times New Roman" w:cs="Times New Roman"/>
          <w:bCs/>
          <w:sz w:val="24"/>
          <w:szCs w:val="24"/>
        </w:rPr>
        <w:t xml:space="preserve">state AGs </w:t>
      </w:r>
      <w:r w:rsidR="009721D7" w:rsidRPr="001500AC">
        <w:rPr>
          <w:rFonts w:ascii="Times New Roman" w:eastAsia="Calibri" w:hAnsi="Times New Roman" w:cs="Times New Roman"/>
          <w:bCs/>
          <w:sz w:val="24"/>
          <w:szCs w:val="24"/>
        </w:rPr>
        <w:t>are</w:t>
      </w:r>
      <w:r w:rsidRPr="001500A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bookmarkStart w:id="0" w:name="OLE_LINK2"/>
      <w:r w:rsidR="009721D7" w:rsidRPr="001500AC">
        <w:rPr>
          <w:rFonts w:ascii="Times New Roman" w:eastAsia="Calibri" w:hAnsi="Times New Roman" w:cs="Times New Roman"/>
          <w:bCs/>
          <w:sz w:val="24"/>
          <w:szCs w:val="24"/>
        </w:rPr>
        <w:t xml:space="preserve">arguing for an interpretation of the </w:t>
      </w:r>
      <w:r w:rsidRPr="001500AC">
        <w:rPr>
          <w:rFonts w:ascii="Times New Roman" w:eastAsia="Calibri" w:hAnsi="Times New Roman" w:cs="Times New Roman"/>
          <w:bCs/>
          <w:sz w:val="24"/>
          <w:szCs w:val="24"/>
        </w:rPr>
        <w:t>Comstock Act</w:t>
      </w:r>
      <w:bookmarkEnd w:id="0"/>
      <w:r w:rsidR="00CF40F5" w:rsidRPr="001500A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721D7" w:rsidRPr="001500AC">
        <w:rPr>
          <w:rFonts w:ascii="Times New Roman" w:eastAsia="Calibri" w:hAnsi="Times New Roman" w:cs="Times New Roman"/>
          <w:bCs/>
          <w:sz w:val="24"/>
          <w:szCs w:val="24"/>
        </w:rPr>
        <w:t xml:space="preserve">that </w:t>
      </w:r>
      <w:r w:rsidR="00467A42" w:rsidRPr="001500AC">
        <w:rPr>
          <w:rFonts w:ascii="Times New Roman" w:eastAsia="Calibri" w:hAnsi="Times New Roman" w:cs="Times New Roman"/>
          <w:bCs/>
          <w:sz w:val="24"/>
          <w:szCs w:val="24"/>
        </w:rPr>
        <w:t>could effectively outlaw all</w:t>
      </w:r>
      <w:r w:rsidR="009721D7" w:rsidRPr="001500AC">
        <w:rPr>
          <w:rFonts w:ascii="Times New Roman" w:eastAsia="Calibri" w:hAnsi="Times New Roman" w:cs="Times New Roman"/>
          <w:bCs/>
          <w:sz w:val="24"/>
          <w:szCs w:val="24"/>
        </w:rPr>
        <w:t xml:space="preserve"> abortion pill shipments </w:t>
      </w:r>
      <w:r w:rsidR="00EF3860" w:rsidRPr="001500AC">
        <w:rPr>
          <w:rFonts w:ascii="Times New Roman" w:eastAsia="Calibri" w:hAnsi="Times New Roman" w:cs="Times New Roman"/>
          <w:bCs/>
          <w:sz w:val="24"/>
          <w:szCs w:val="24"/>
        </w:rPr>
        <w:t>in the U.S.</w:t>
      </w:r>
      <w:r w:rsidR="00F673C6" w:rsidRPr="001500AC">
        <w:rPr>
          <w:rFonts w:ascii="Times New Roman" w:eastAsia="Calibri" w:hAnsi="Times New Roman" w:cs="Times New Roman"/>
          <w:bCs/>
          <w:sz w:val="24"/>
          <w:szCs w:val="24"/>
        </w:rPr>
        <w:t>––</w:t>
      </w:r>
      <w:r w:rsidR="00EF3860" w:rsidRPr="001500AC">
        <w:rPr>
          <w:rFonts w:ascii="Times New Roman" w:eastAsia="Calibri" w:hAnsi="Times New Roman" w:cs="Times New Roman"/>
          <w:bCs/>
          <w:sz w:val="24"/>
          <w:szCs w:val="24"/>
        </w:rPr>
        <w:t xml:space="preserve">and potentially </w:t>
      </w:r>
      <w:r w:rsidR="00CF40F5" w:rsidRPr="001500AC">
        <w:rPr>
          <w:rFonts w:ascii="Times New Roman" w:eastAsia="Calibri" w:hAnsi="Times New Roman" w:cs="Times New Roman"/>
          <w:bCs/>
          <w:sz w:val="24"/>
          <w:szCs w:val="24"/>
        </w:rPr>
        <w:t xml:space="preserve">open the door to </w:t>
      </w:r>
      <w:r w:rsidR="009721D7" w:rsidRPr="001500AC">
        <w:rPr>
          <w:rFonts w:ascii="Times New Roman" w:eastAsia="Calibri" w:hAnsi="Times New Roman" w:cs="Times New Roman"/>
          <w:bCs/>
          <w:sz w:val="24"/>
          <w:szCs w:val="24"/>
        </w:rPr>
        <w:t xml:space="preserve">a </w:t>
      </w:r>
      <w:r w:rsidR="00CF40F5" w:rsidRPr="001500AC">
        <w:rPr>
          <w:rFonts w:ascii="Times New Roman" w:eastAsia="Calibri" w:hAnsi="Times New Roman" w:cs="Times New Roman"/>
          <w:bCs/>
          <w:sz w:val="24"/>
          <w:szCs w:val="24"/>
        </w:rPr>
        <w:t xml:space="preserve">nationwide </w:t>
      </w:r>
      <w:r w:rsidR="009721D7" w:rsidRPr="001500AC">
        <w:rPr>
          <w:rFonts w:ascii="Times New Roman" w:eastAsia="Calibri" w:hAnsi="Times New Roman" w:cs="Times New Roman"/>
          <w:bCs/>
          <w:sz w:val="24"/>
          <w:szCs w:val="24"/>
        </w:rPr>
        <w:t>abortion ban</w:t>
      </w:r>
      <w:r w:rsidR="00F673C6" w:rsidRPr="001500AC">
        <w:rPr>
          <w:rFonts w:ascii="Times New Roman" w:eastAsia="Calibri" w:hAnsi="Times New Roman" w:cs="Times New Roman"/>
          <w:bCs/>
          <w:sz w:val="24"/>
          <w:szCs w:val="24"/>
        </w:rPr>
        <w:t>––</w:t>
      </w:r>
      <w:r w:rsidR="009721D7" w:rsidRPr="001500AC">
        <w:rPr>
          <w:rFonts w:ascii="Times New Roman" w:eastAsia="Calibri" w:hAnsi="Times New Roman" w:cs="Times New Roman"/>
          <w:bCs/>
          <w:sz w:val="24"/>
          <w:szCs w:val="24"/>
        </w:rPr>
        <w:t>the stakes are even higher</w:t>
      </w:r>
      <w:r w:rsidRPr="001500AC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AE611C" w:rsidRPr="001500A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673C6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How state</w:t>
      </w:r>
      <w:r w:rsidR="007D71D4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AGs </w:t>
      </w:r>
      <w:r w:rsidR="00F673C6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challenge or support access to</w:t>
      </w:r>
      <w:r w:rsidR="007D71D4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this </w:t>
      </w:r>
      <w:r w:rsidR="00EF3860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common abortion pill </w:t>
      </w:r>
      <w:r w:rsidR="007D71D4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could determine the </w:t>
      </w:r>
      <w:r w:rsidR="00AE611C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future of </w:t>
      </w:r>
      <w:r w:rsidR="00EF3860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reproductive healthcare rights </w:t>
      </w:r>
      <w:r w:rsidR="007D71D4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for </w:t>
      </w:r>
      <w:r w:rsidR="00520B6F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patients </w:t>
      </w:r>
      <w:r w:rsidR="007D71D4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across th</w:t>
      </w:r>
      <w:r w:rsidR="00F673C6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e</w:t>
      </w:r>
      <w:r w:rsidR="007D71D4" w:rsidRPr="001500A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country.</w:t>
      </w:r>
    </w:p>
    <w:p w14:paraId="5D2D8F4E" w14:textId="77777777" w:rsidR="00EA62EC" w:rsidRPr="001500AC" w:rsidRDefault="00EA62EC" w:rsidP="00EA62EC">
      <w:pPr>
        <w:shd w:val="clear" w:color="auto" w:fill="FFFFFF"/>
        <w:rPr>
          <w:rFonts w:ascii="Times New Roman" w:eastAsia="Calibri" w:hAnsi="Times New Roman" w:cs="Times New Roman"/>
          <w:bCs/>
          <w:color w:val="222222"/>
          <w:sz w:val="24"/>
          <w:szCs w:val="24"/>
        </w:rPr>
      </w:pPr>
    </w:p>
    <w:p w14:paraId="642EFB6E" w14:textId="0F7297B8" w:rsidR="009721D7" w:rsidRPr="001500AC" w:rsidRDefault="009721D7" w:rsidP="00EA62E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1500AC">
        <w:rPr>
          <w:rFonts w:ascii="Times New Roman" w:hAnsi="Times New Roman" w:cs="Times New Roman"/>
          <w:sz w:val="24"/>
          <w:szCs w:val="24"/>
        </w:rPr>
        <w:t>Learn more about how state AGs are</w:t>
      </w:r>
      <w:r w:rsidR="00AA505E" w:rsidRPr="001500AC">
        <w:rPr>
          <w:rFonts w:ascii="Times New Roman" w:hAnsi="Times New Roman" w:cs="Times New Roman"/>
          <w:sz w:val="24"/>
          <w:szCs w:val="24"/>
        </w:rPr>
        <w:t xml:space="preserve"> leveraging their power to</w:t>
      </w:r>
      <w:r w:rsidRPr="001500AC">
        <w:rPr>
          <w:rFonts w:ascii="Times New Roman" w:hAnsi="Times New Roman" w:cs="Times New Roman"/>
          <w:sz w:val="24"/>
          <w:szCs w:val="24"/>
        </w:rPr>
        <w:t xml:space="preserve"> shap</w:t>
      </w:r>
      <w:r w:rsidR="00AA505E" w:rsidRPr="001500AC">
        <w:rPr>
          <w:rFonts w:ascii="Times New Roman" w:hAnsi="Times New Roman" w:cs="Times New Roman"/>
          <w:sz w:val="24"/>
          <w:szCs w:val="24"/>
        </w:rPr>
        <w:t>e</w:t>
      </w:r>
      <w:r w:rsidRPr="001500AC">
        <w:rPr>
          <w:rFonts w:ascii="Times New Roman" w:hAnsi="Times New Roman" w:cs="Times New Roman"/>
          <w:sz w:val="24"/>
          <w:szCs w:val="24"/>
        </w:rPr>
        <w:t xml:space="preserve"> reproductive healthcare</w:t>
      </w:r>
      <w:r w:rsidR="00EF3860" w:rsidRPr="001500AC">
        <w:rPr>
          <w:rFonts w:ascii="Times New Roman" w:hAnsi="Times New Roman" w:cs="Times New Roman"/>
          <w:sz w:val="24"/>
          <w:szCs w:val="24"/>
        </w:rPr>
        <w:t xml:space="preserve"> access</w:t>
      </w:r>
      <w:r w:rsidRPr="001500AC">
        <w:rPr>
          <w:rFonts w:ascii="Times New Roman" w:hAnsi="Times New Roman" w:cs="Times New Roman"/>
          <w:sz w:val="24"/>
          <w:szCs w:val="24"/>
        </w:rPr>
        <w:t xml:space="preserve"> in their own states and beyond by visiting our recent publication at </w:t>
      </w:r>
      <w:hyperlink r:id="rId78" w:history="1">
        <w:r w:rsidRPr="001500AC">
          <w:rPr>
            <w:rStyle w:val="Hyperlink"/>
            <w:rFonts w:ascii="Times New Roman" w:hAnsi="Times New Roman" w:cs="Times New Roman"/>
            <w:sz w:val="24"/>
            <w:szCs w:val="24"/>
          </w:rPr>
          <w:t>www.agstudies.org</w:t>
        </w:r>
      </w:hyperlink>
      <w:r w:rsidRPr="001500AC">
        <w:rPr>
          <w:rFonts w:ascii="Times New Roman" w:hAnsi="Times New Roman" w:cs="Times New Roman"/>
          <w:sz w:val="24"/>
          <w:szCs w:val="24"/>
        </w:rPr>
        <w:t>.</w:t>
      </w:r>
    </w:p>
    <w:p w14:paraId="797099A0" w14:textId="77777777" w:rsidR="009721D7" w:rsidRPr="001500AC" w:rsidRDefault="009721D7" w:rsidP="007D71D4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1500AC">
        <w:rPr>
          <w:rFonts w:ascii="Times New Roman" w:eastAsia="Calibri" w:hAnsi="Times New Roman" w:cs="Times New Roman"/>
          <w:color w:val="222222"/>
          <w:sz w:val="24"/>
          <w:szCs w:val="24"/>
        </w:rPr>
        <w:t>_____________________________________________________________________________</w:t>
      </w:r>
    </w:p>
    <w:p w14:paraId="6FC29A30" w14:textId="77777777" w:rsidR="009721D7" w:rsidRPr="001500AC" w:rsidRDefault="009721D7" w:rsidP="007D71D4">
      <w:pPr>
        <w:pStyle w:val="ListParagraph"/>
        <w:shd w:val="clear" w:color="auto" w:fill="FFFFFF"/>
        <w:ind w:left="0"/>
        <w:rPr>
          <w:rFonts w:ascii="Times New Roman" w:eastAsia="Calibri" w:hAnsi="Times New Roman" w:cs="Times New Roman"/>
          <w:i/>
          <w:color w:val="222222"/>
          <w:sz w:val="24"/>
          <w:szCs w:val="24"/>
        </w:rPr>
      </w:pPr>
    </w:p>
    <w:p w14:paraId="17A22870" w14:textId="77777777" w:rsidR="009721D7" w:rsidRPr="001500AC" w:rsidRDefault="009721D7" w:rsidP="007D71D4">
      <w:pPr>
        <w:pStyle w:val="ListParagraph"/>
        <w:shd w:val="clear" w:color="auto" w:fill="FFFFFF"/>
        <w:ind w:left="0"/>
        <w:rPr>
          <w:rFonts w:ascii="Times New Roman" w:eastAsia="Calibri" w:hAnsi="Times New Roman" w:cs="Times New Roman"/>
          <w:i/>
          <w:color w:val="222222"/>
          <w:sz w:val="24"/>
          <w:szCs w:val="24"/>
        </w:rPr>
      </w:pPr>
      <w:r w:rsidRPr="001500AC">
        <w:rPr>
          <w:rFonts w:ascii="Times New Roman" w:eastAsia="Calibri" w:hAnsi="Times New Roman" w:cs="Times New Roman"/>
          <w:i/>
          <w:color w:val="222222"/>
          <w:sz w:val="24"/>
          <w:szCs w:val="24"/>
        </w:rPr>
        <w:t>The Leadership Center for Attorney General Studies is a non-partisan organization dedicated to educating the public about the important role state attorneys general play in addressing pressing issues, enforcing laws, and bringing about change.</w:t>
      </w:r>
    </w:p>
    <w:p w14:paraId="225C46B9" w14:textId="77777777" w:rsidR="00D72287" w:rsidRPr="001500AC" w:rsidRDefault="00D72287" w:rsidP="00473CB5">
      <w:pPr>
        <w:shd w:val="clear" w:color="auto" w:fill="FFFFFF"/>
        <w:spacing w:after="240" w:line="240" w:lineRule="auto"/>
        <w:rPr>
          <w:rFonts w:ascii="Times New Roman" w:eastAsia="Calibri" w:hAnsi="Times New Roman" w:cs="Times New Roman"/>
          <w:b/>
          <w:color w:val="222222"/>
          <w:sz w:val="24"/>
          <w:szCs w:val="24"/>
        </w:rPr>
      </w:pPr>
    </w:p>
    <w:p w14:paraId="74848388" w14:textId="1169A322" w:rsidR="00404E14" w:rsidRPr="001500AC" w:rsidRDefault="00404E14">
      <w:pPr>
        <w:shd w:val="clear" w:color="auto" w:fill="FFFFFF"/>
        <w:spacing w:line="288" w:lineRule="auto"/>
        <w:rPr>
          <w:rFonts w:ascii="Times New Roman" w:eastAsia="Calibri" w:hAnsi="Times New Roman" w:cs="Times New Roman"/>
          <w:color w:val="222222"/>
          <w:sz w:val="24"/>
          <w:szCs w:val="24"/>
        </w:rPr>
      </w:pPr>
    </w:p>
    <w:sectPr w:rsidR="00404E14" w:rsidRPr="001500AC">
      <w:footerReference w:type="even" r:id="rId79"/>
      <w:footerReference w:type="default" r:id="rId8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FDB5D" w14:textId="77777777" w:rsidR="006216D8" w:rsidRDefault="006216D8">
      <w:pPr>
        <w:spacing w:line="240" w:lineRule="auto"/>
      </w:pPr>
      <w:r>
        <w:separator/>
      </w:r>
    </w:p>
  </w:endnote>
  <w:endnote w:type="continuationSeparator" w:id="0">
    <w:p w14:paraId="499172DF" w14:textId="77777777" w:rsidR="006216D8" w:rsidRDefault="006216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30230177"/>
      <w:docPartObj>
        <w:docPartGallery w:val="Page Numbers (Bottom of Page)"/>
        <w:docPartUnique/>
      </w:docPartObj>
    </w:sdtPr>
    <w:sdtContent>
      <w:p w14:paraId="28300E91" w14:textId="1083151B" w:rsidR="001A7DE4" w:rsidRDefault="001A7DE4" w:rsidP="004843F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871142173"/>
      <w:docPartObj>
        <w:docPartGallery w:val="Page Numbers (Bottom of Page)"/>
        <w:docPartUnique/>
      </w:docPartObj>
    </w:sdtPr>
    <w:sdtContent>
      <w:p w14:paraId="2E2EEC54" w14:textId="3447F987" w:rsidR="00132298" w:rsidRDefault="00132298" w:rsidP="001A7DE4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207116048"/>
      <w:docPartObj>
        <w:docPartGallery w:val="Page Numbers (Bottom of Page)"/>
        <w:docPartUnique/>
      </w:docPartObj>
    </w:sdtPr>
    <w:sdtContent>
      <w:p w14:paraId="6EB9EB7F" w14:textId="3D12159D" w:rsidR="009D3BFA" w:rsidRDefault="009D3BFA" w:rsidP="00132298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59E1A5" w14:textId="77777777" w:rsidR="009D3BFA" w:rsidRDefault="009D3BFA" w:rsidP="009D3BF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Times New Roman" w:hAnsi="Times New Roman" w:cs="Times New Roman"/>
        <w:sz w:val="24"/>
        <w:szCs w:val="24"/>
      </w:rPr>
      <w:id w:val="-1752730335"/>
      <w:docPartObj>
        <w:docPartGallery w:val="Page Numbers (Bottom of Page)"/>
        <w:docPartUnique/>
      </w:docPartObj>
    </w:sdtPr>
    <w:sdtContent>
      <w:p w14:paraId="1934ECE7" w14:textId="58F5E824" w:rsidR="00132298" w:rsidRPr="001A7DE4" w:rsidRDefault="001A7DE4" w:rsidP="001A7DE4">
        <w:pPr>
          <w:pStyle w:val="Footer"/>
          <w:framePr w:wrap="none" w:vAnchor="text" w:hAnchor="margin" w:xAlign="right" w:y="1"/>
          <w:jc w:val="both"/>
          <w:rPr>
            <w:rStyle w:val="PageNumber"/>
            <w:rFonts w:ascii="Times New Roman" w:hAnsi="Times New Roman" w:cs="Times New Roman"/>
            <w:sz w:val="24"/>
            <w:szCs w:val="24"/>
          </w:rPr>
        </w:pPr>
        <w:r w:rsidRPr="001A7DE4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begin"/>
        </w:r>
        <w:r w:rsidRPr="001A7DE4">
          <w:rPr>
            <w:rStyle w:val="PageNumber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1A7DE4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separate"/>
        </w:r>
        <w:r w:rsidRPr="001A7DE4">
          <w:rPr>
            <w:rStyle w:val="PageNumber"/>
            <w:rFonts w:ascii="Times New Roman" w:hAnsi="Times New Roman" w:cs="Times New Roman"/>
            <w:noProof/>
            <w:sz w:val="24"/>
            <w:szCs w:val="24"/>
          </w:rPr>
          <w:t>5</w:t>
        </w:r>
        <w:r w:rsidRPr="001A7DE4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end"/>
        </w:r>
        <w:r w:rsidRPr="001A7DE4">
          <w:rPr>
            <w:rStyle w:val="PageNumber"/>
            <w:rFonts w:ascii="Times New Roman" w:hAnsi="Times New Roman" w:cs="Times New Roman"/>
            <w:sz w:val="24"/>
            <w:szCs w:val="24"/>
          </w:rPr>
          <w:t xml:space="preserve"> of </w:t>
        </w:r>
        <w:r w:rsidR="00985F40">
          <w:rPr>
            <w:rStyle w:val="PageNumber"/>
            <w:rFonts w:ascii="Times New Roman" w:hAnsi="Times New Roman" w:cs="Times New Roman"/>
            <w:sz w:val="24"/>
            <w:szCs w:val="24"/>
          </w:rPr>
          <w:t>7</w:t>
        </w:r>
      </w:p>
    </w:sdtContent>
  </w:sdt>
  <w:p w14:paraId="4C293464" w14:textId="2F582247" w:rsidR="00404E14" w:rsidRPr="001A7DE4" w:rsidRDefault="00404E14" w:rsidP="001A7DE4">
    <w:pPr>
      <w:ind w:right="360"/>
      <w:jc w:val="both"/>
      <w:rPr>
        <w:rFonts w:ascii="Times New Roman" w:eastAsia="Calibri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B0DA8" w14:textId="77777777" w:rsidR="006216D8" w:rsidRDefault="006216D8">
      <w:pPr>
        <w:spacing w:line="240" w:lineRule="auto"/>
      </w:pPr>
      <w:r>
        <w:separator/>
      </w:r>
    </w:p>
  </w:footnote>
  <w:footnote w:type="continuationSeparator" w:id="0">
    <w:p w14:paraId="3D9ED78E" w14:textId="77777777" w:rsidR="006216D8" w:rsidRDefault="006216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33BC1"/>
    <w:multiLevelType w:val="multilevel"/>
    <w:tmpl w:val="5618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1851A6"/>
    <w:multiLevelType w:val="multilevel"/>
    <w:tmpl w:val="24E85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F64E84"/>
    <w:multiLevelType w:val="hybridMultilevel"/>
    <w:tmpl w:val="529CAD90"/>
    <w:lvl w:ilvl="0" w:tplc="F1E810A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F840D8"/>
    <w:multiLevelType w:val="hybridMultilevel"/>
    <w:tmpl w:val="4126CA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2F1CBF"/>
    <w:multiLevelType w:val="multilevel"/>
    <w:tmpl w:val="2A7E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63065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156179399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92997222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15017511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1496533265">
    <w:abstractNumId w:val="3"/>
  </w:num>
  <w:num w:numId="6" w16cid:durableId="1284112825">
    <w:abstractNumId w:val="2"/>
  </w:num>
  <w:num w:numId="7" w16cid:durableId="2040474892">
    <w:abstractNumId w:val="1"/>
  </w:num>
  <w:num w:numId="8" w16cid:durableId="14045690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E14"/>
    <w:rsid w:val="000230F1"/>
    <w:rsid w:val="00027E01"/>
    <w:rsid w:val="000361DF"/>
    <w:rsid w:val="000431B2"/>
    <w:rsid w:val="0004659F"/>
    <w:rsid w:val="0004713A"/>
    <w:rsid w:val="00047561"/>
    <w:rsid w:val="00053D2F"/>
    <w:rsid w:val="0006619E"/>
    <w:rsid w:val="0006729A"/>
    <w:rsid w:val="000855EA"/>
    <w:rsid w:val="00087CA0"/>
    <w:rsid w:val="000921A8"/>
    <w:rsid w:val="00097FEB"/>
    <w:rsid w:val="000A0115"/>
    <w:rsid w:val="000A4852"/>
    <w:rsid w:val="000A621F"/>
    <w:rsid w:val="000B2EC8"/>
    <w:rsid w:val="000B622C"/>
    <w:rsid w:val="000C3A20"/>
    <w:rsid w:val="000C7FFB"/>
    <w:rsid w:val="000D6E50"/>
    <w:rsid w:val="000D7FC4"/>
    <w:rsid w:val="000E057E"/>
    <w:rsid w:val="00132298"/>
    <w:rsid w:val="0014211E"/>
    <w:rsid w:val="00144125"/>
    <w:rsid w:val="001500AC"/>
    <w:rsid w:val="0015764C"/>
    <w:rsid w:val="00160193"/>
    <w:rsid w:val="00160C31"/>
    <w:rsid w:val="00161238"/>
    <w:rsid w:val="001653B3"/>
    <w:rsid w:val="00180E6E"/>
    <w:rsid w:val="00193BE3"/>
    <w:rsid w:val="001A46BF"/>
    <w:rsid w:val="001A5AEF"/>
    <w:rsid w:val="001A7DE4"/>
    <w:rsid w:val="001B5590"/>
    <w:rsid w:val="001B6E22"/>
    <w:rsid w:val="001D404F"/>
    <w:rsid w:val="001E5A02"/>
    <w:rsid w:val="001F3846"/>
    <w:rsid w:val="001F4B64"/>
    <w:rsid w:val="001F70F5"/>
    <w:rsid w:val="00202697"/>
    <w:rsid w:val="002149D9"/>
    <w:rsid w:val="00214C68"/>
    <w:rsid w:val="00220E43"/>
    <w:rsid w:val="002225FC"/>
    <w:rsid w:val="00231B37"/>
    <w:rsid w:val="002363A6"/>
    <w:rsid w:val="00265308"/>
    <w:rsid w:val="00296B05"/>
    <w:rsid w:val="002A1B0C"/>
    <w:rsid w:val="002C5DA0"/>
    <w:rsid w:val="002D3403"/>
    <w:rsid w:val="002E0FFB"/>
    <w:rsid w:val="002E1531"/>
    <w:rsid w:val="002E2897"/>
    <w:rsid w:val="00305462"/>
    <w:rsid w:val="003072D6"/>
    <w:rsid w:val="00310CC1"/>
    <w:rsid w:val="003261F7"/>
    <w:rsid w:val="003265B8"/>
    <w:rsid w:val="0033484C"/>
    <w:rsid w:val="003374FB"/>
    <w:rsid w:val="003510AB"/>
    <w:rsid w:val="00363115"/>
    <w:rsid w:val="00363826"/>
    <w:rsid w:val="00364990"/>
    <w:rsid w:val="00372592"/>
    <w:rsid w:val="00390CE5"/>
    <w:rsid w:val="003C5750"/>
    <w:rsid w:val="003D0F24"/>
    <w:rsid w:val="003E687D"/>
    <w:rsid w:val="00401659"/>
    <w:rsid w:val="00404E14"/>
    <w:rsid w:val="00411FDE"/>
    <w:rsid w:val="004121A8"/>
    <w:rsid w:val="0041463F"/>
    <w:rsid w:val="00417AEC"/>
    <w:rsid w:val="00420354"/>
    <w:rsid w:val="00423CFC"/>
    <w:rsid w:val="0042596D"/>
    <w:rsid w:val="00426841"/>
    <w:rsid w:val="0044053D"/>
    <w:rsid w:val="004436F3"/>
    <w:rsid w:val="00455640"/>
    <w:rsid w:val="00460EA1"/>
    <w:rsid w:val="00461322"/>
    <w:rsid w:val="004624D1"/>
    <w:rsid w:val="00462CFC"/>
    <w:rsid w:val="00467A42"/>
    <w:rsid w:val="00473CB5"/>
    <w:rsid w:val="004747D1"/>
    <w:rsid w:val="00486902"/>
    <w:rsid w:val="00492FDB"/>
    <w:rsid w:val="004945A2"/>
    <w:rsid w:val="004A049D"/>
    <w:rsid w:val="004A32DF"/>
    <w:rsid w:val="004B7C2F"/>
    <w:rsid w:val="004F13C7"/>
    <w:rsid w:val="005028D8"/>
    <w:rsid w:val="0051051F"/>
    <w:rsid w:val="00520B6F"/>
    <w:rsid w:val="00531C68"/>
    <w:rsid w:val="00531DC7"/>
    <w:rsid w:val="0053349B"/>
    <w:rsid w:val="00543AC1"/>
    <w:rsid w:val="00562E05"/>
    <w:rsid w:val="0058382B"/>
    <w:rsid w:val="005A10BB"/>
    <w:rsid w:val="005A2DD7"/>
    <w:rsid w:val="005A2FFE"/>
    <w:rsid w:val="005C0D7A"/>
    <w:rsid w:val="005D17DA"/>
    <w:rsid w:val="005D4C4D"/>
    <w:rsid w:val="005E36DA"/>
    <w:rsid w:val="005F048E"/>
    <w:rsid w:val="005F4221"/>
    <w:rsid w:val="00607BAB"/>
    <w:rsid w:val="00621127"/>
    <w:rsid w:val="006216D8"/>
    <w:rsid w:val="00626049"/>
    <w:rsid w:val="00637BEB"/>
    <w:rsid w:val="006426E9"/>
    <w:rsid w:val="006638FA"/>
    <w:rsid w:val="00683C6F"/>
    <w:rsid w:val="00692853"/>
    <w:rsid w:val="00692B8D"/>
    <w:rsid w:val="00693C7E"/>
    <w:rsid w:val="006979D5"/>
    <w:rsid w:val="006C193E"/>
    <w:rsid w:val="006C3EE7"/>
    <w:rsid w:val="006D472D"/>
    <w:rsid w:val="006E2E02"/>
    <w:rsid w:val="006E4693"/>
    <w:rsid w:val="006E67DA"/>
    <w:rsid w:val="006E791D"/>
    <w:rsid w:val="006F0A45"/>
    <w:rsid w:val="006F613A"/>
    <w:rsid w:val="006F73B1"/>
    <w:rsid w:val="00700549"/>
    <w:rsid w:val="0070140F"/>
    <w:rsid w:val="00716D60"/>
    <w:rsid w:val="00724CAA"/>
    <w:rsid w:val="00731988"/>
    <w:rsid w:val="0074552C"/>
    <w:rsid w:val="00746445"/>
    <w:rsid w:val="0075720F"/>
    <w:rsid w:val="00771BD8"/>
    <w:rsid w:val="007726E5"/>
    <w:rsid w:val="00776398"/>
    <w:rsid w:val="007844D0"/>
    <w:rsid w:val="00791569"/>
    <w:rsid w:val="00791BF3"/>
    <w:rsid w:val="0079392B"/>
    <w:rsid w:val="007A0E49"/>
    <w:rsid w:val="007A6AED"/>
    <w:rsid w:val="007C55D6"/>
    <w:rsid w:val="007D2A49"/>
    <w:rsid w:val="007D4FFE"/>
    <w:rsid w:val="007D71D4"/>
    <w:rsid w:val="007F4255"/>
    <w:rsid w:val="00803116"/>
    <w:rsid w:val="00827991"/>
    <w:rsid w:val="00827C82"/>
    <w:rsid w:val="0087096D"/>
    <w:rsid w:val="00883631"/>
    <w:rsid w:val="00896593"/>
    <w:rsid w:val="008A67B8"/>
    <w:rsid w:val="008D18C7"/>
    <w:rsid w:val="008D1F25"/>
    <w:rsid w:val="008E2E14"/>
    <w:rsid w:val="00901A77"/>
    <w:rsid w:val="009021C4"/>
    <w:rsid w:val="0093321E"/>
    <w:rsid w:val="00951537"/>
    <w:rsid w:val="009557F8"/>
    <w:rsid w:val="009721D7"/>
    <w:rsid w:val="009854EE"/>
    <w:rsid w:val="00985F40"/>
    <w:rsid w:val="00990459"/>
    <w:rsid w:val="009914AB"/>
    <w:rsid w:val="009920F5"/>
    <w:rsid w:val="00995D75"/>
    <w:rsid w:val="009D3BFA"/>
    <w:rsid w:val="009D638B"/>
    <w:rsid w:val="009E18E7"/>
    <w:rsid w:val="00A00251"/>
    <w:rsid w:val="00A01E46"/>
    <w:rsid w:val="00A02E9D"/>
    <w:rsid w:val="00A0317B"/>
    <w:rsid w:val="00A16606"/>
    <w:rsid w:val="00A217EF"/>
    <w:rsid w:val="00A24DDF"/>
    <w:rsid w:val="00A25FA1"/>
    <w:rsid w:val="00A30DA7"/>
    <w:rsid w:val="00A3135D"/>
    <w:rsid w:val="00A33175"/>
    <w:rsid w:val="00A344EA"/>
    <w:rsid w:val="00A40A4D"/>
    <w:rsid w:val="00A40E38"/>
    <w:rsid w:val="00A412AF"/>
    <w:rsid w:val="00A4477B"/>
    <w:rsid w:val="00A51A50"/>
    <w:rsid w:val="00A545B1"/>
    <w:rsid w:val="00A66B36"/>
    <w:rsid w:val="00A7408C"/>
    <w:rsid w:val="00A74CED"/>
    <w:rsid w:val="00A9330C"/>
    <w:rsid w:val="00AA1CF7"/>
    <w:rsid w:val="00AA505E"/>
    <w:rsid w:val="00AB1EDB"/>
    <w:rsid w:val="00AC3794"/>
    <w:rsid w:val="00AD0905"/>
    <w:rsid w:val="00AE01EE"/>
    <w:rsid w:val="00AE1ED2"/>
    <w:rsid w:val="00AE611C"/>
    <w:rsid w:val="00AE6590"/>
    <w:rsid w:val="00B201CE"/>
    <w:rsid w:val="00B32E79"/>
    <w:rsid w:val="00B42400"/>
    <w:rsid w:val="00B4297C"/>
    <w:rsid w:val="00B47148"/>
    <w:rsid w:val="00B50559"/>
    <w:rsid w:val="00B5668E"/>
    <w:rsid w:val="00B61391"/>
    <w:rsid w:val="00B86925"/>
    <w:rsid w:val="00BB708F"/>
    <w:rsid w:val="00BC4DBF"/>
    <w:rsid w:val="00C42B4F"/>
    <w:rsid w:val="00C51F53"/>
    <w:rsid w:val="00C53D64"/>
    <w:rsid w:val="00C61D15"/>
    <w:rsid w:val="00C67C1A"/>
    <w:rsid w:val="00C70C3A"/>
    <w:rsid w:val="00C81BAF"/>
    <w:rsid w:val="00C92373"/>
    <w:rsid w:val="00C978B7"/>
    <w:rsid w:val="00CA109A"/>
    <w:rsid w:val="00CB4710"/>
    <w:rsid w:val="00CC56C0"/>
    <w:rsid w:val="00CC62A9"/>
    <w:rsid w:val="00CE0416"/>
    <w:rsid w:val="00CF40F5"/>
    <w:rsid w:val="00CF6990"/>
    <w:rsid w:val="00D0713C"/>
    <w:rsid w:val="00D0756D"/>
    <w:rsid w:val="00D1551F"/>
    <w:rsid w:val="00D428CA"/>
    <w:rsid w:val="00D51A13"/>
    <w:rsid w:val="00D72287"/>
    <w:rsid w:val="00D92CF1"/>
    <w:rsid w:val="00D9690C"/>
    <w:rsid w:val="00DA17DC"/>
    <w:rsid w:val="00DB48FE"/>
    <w:rsid w:val="00DC50F6"/>
    <w:rsid w:val="00DD01F1"/>
    <w:rsid w:val="00DD2915"/>
    <w:rsid w:val="00DD7AAB"/>
    <w:rsid w:val="00DE05B8"/>
    <w:rsid w:val="00DE207F"/>
    <w:rsid w:val="00DE3D5C"/>
    <w:rsid w:val="00DE46A2"/>
    <w:rsid w:val="00E23108"/>
    <w:rsid w:val="00E325FD"/>
    <w:rsid w:val="00E54931"/>
    <w:rsid w:val="00E55E57"/>
    <w:rsid w:val="00E635E8"/>
    <w:rsid w:val="00E641D5"/>
    <w:rsid w:val="00E823B6"/>
    <w:rsid w:val="00E86FC2"/>
    <w:rsid w:val="00EA62EC"/>
    <w:rsid w:val="00EB0973"/>
    <w:rsid w:val="00ED0DAC"/>
    <w:rsid w:val="00ED1574"/>
    <w:rsid w:val="00EE4599"/>
    <w:rsid w:val="00EF1C2F"/>
    <w:rsid w:val="00EF3860"/>
    <w:rsid w:val="00F014AC"/>
    <w:rsid w:val="00F04ED8"/>
    <w:rsid w:val="00F05108"/>
    <w:rsid w:val="00F0794F"/>
    <w:rsid w:val="00F218B3"/>
    <w:rsid w:val="00F22052"/>
    <w:rsid w:val="00F507A4"/>
    <w:rsid w:val="00F62CE9"/>
    <w:rsid w:val="00F673C6"/>
    <w:rsid w:val="00F72AEF"/>
    <w:rsid w:val="00F839D8"/>
    <w:rsid w:val="00F85BED"/>
    <w:rsid w:val="00F92867"/>
    <w:rsid w:val="00FA5118"/>
    <w:rsid w:val="00FA75C6"/>
    <w:rsid w:val="00FB5E16"/>
    <w:rsid w:val="00FD5ED1"/>
    <w:rsid w:val="00FE4836"/>
    <w:rsid w:val="00FF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6886F"/>
  <w15:docId w15:val="{85DE462A-7F8B-1441-BFB2-D3C1F747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AE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48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8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3BF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BFA"/>
  </w:style>
  <w:style w:type="paragraph" w:styleId="Footer">
    <w:name w:val="footer"/>
    <w:basedOn w:val="Normal"/>
    <w:link w:val="FooterChar"/>
    <w:uiPriority w:val="99"/>
    <w:unhideWhenUsed/>
    <w:rsid w:val="009D3BF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BFA"/>
  </w:style>
  <w:style w:type="character" w:styleId="PageNumber">
    <w:name w:val="page number"/>
    <w:basedOn w:val="DefaultParagraphFont"/>
    <w:uiPriority w:val="99"/>
    <w:semiHidden/>
    <w:unhideWhenUsed/>
    <w:rsid w:val="009D3BFA"/>
  </w:style>
  <w:style w:type="character" w:styleId="FollowedHyperlink">
    <w:name w:val="FollowedHyperlink"/>
    <w:basedOn w:val="DefaultParagraphFont"/>
    <w:uiPriority w:val="99"/>
    <w:semiHidden/>
    <w:unhideWhenUsed/>
    <w:rsid w:val="009D3BFA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96D"/>
    <w:rPr>
      <w:b/>
      <w:b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3E687D"/>
    <w:rPr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855E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01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F0A4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4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pnews.com/article/abortion-punishing-women-tracking-pregnancy-6f809d3a519ff28dedd9a1d05b4c8a62" TargetMode="External"/><Relationship Id="rId21" Type="http://schemas.openxmlformats.org/officeDocument/2006/relationships/hyperlink" Target="https://www.kff.org/womens-health-policy/fact-sheet/the-availability-and-use-of-medication-abortion/" TargetMode="External"/><Relationship Id="rId42" Type="http://schemas.openxmlformats.org/officeDocument/2006/relationships/hyperlink" Target="https://clearinghouse.net/case/44003/" TargetMode="External"/><Relationship Id="rId47" Type="http://schemas.openxmlformats.org/officeDocument/2006/relationships/hyperlink" Target="https://www.marylandattorneygeneral.gov/News%20Documents/013124_23-235_Amicus_Mifepristone.pdf" TargetMode="External"/><Relationship Id="rId63" Type="http://schemas.openxmlformats.org/officeDocument/2006/relationships/hyperlink" Target="https://www.health.ny.gov/press/releases/2024/2024-03-06_pharmacy.htm" TargetMode="External"/><Relationship Id="rId68" Type="http://schemas.openxmlformats.org/officeDocument/2006/relationships/hyperlink" Target="https://www.attorneygeneral.gov/wp-content/uploads/2023/05/The-Status-of-Medication-Abortion-in-PA-questions-and-answers.pdf" TargetMode="External"/><Relationship Id="rId16" Type="http://schemas.openxmlformats.org/officeDocument/2006/relationships/hyperlink" Target="https://www.cnn.com/us/abortion-access-restrictions-bans-us-dg/index.html" TargetMode="External"/><Relationship Id="rId11" Type="http://schemas.openxmlformats.org/officeDocument/2006/relationships/hyperlink" Target="https://www.fda.gov/drugs/postmarket-drug-safety-information-patients-and-providers/information-about-mifepristone-medical-termination-pregnancy-through-ten-weeks-gestation" TargetMode="External"/><Relationship Id="rId32" Type="http://schemas.openxmlformats.org/officeDocument/2006/relationships/hyperlink" Target="https://www.washingtonpost.com/health/2021/12/16/abortion-pill-fda/" TargetMode="External"/><Relationship Id="rId37" Type="http://schemas.openxmlformats.org/officeDocument/2006/relationships/hyperlink" Target="https://www.acog.org/-/media/project/acog/acogorg/files/advocacy/amicus-briefs/2024/20240130-danco-laboratories-llc-v-alliance-for-hippocratic-medicine-et-al.pdf" TargetMode="External"/><Relationship Id="rId53" Type="http://schemas.openxmlformats.org/officeDocument/2006/relationships/hyperlink" Target="https://agportal-s3bucket.s3.amazonaws.com/uploadedfiles/Another/News/Press_Releases/Mifepristone%20Complaint.pdf" TargetMode="External"/><Relationship Id="rId58" Type="http://schemas.openxmlformats.org/officeDocument/2006/relationships/hyperlink" Target="https://www.npr.org/2023/03/04/1161143595/walgreens-abortion-pill-mifepristone-republican-threat-legal-action" TargetMode="External"/><Relationship Id="rId74" Type="http://schemas.openxmlformats.org/officeDocument/2006/relationships/hyperlink" Target="https://williamsinstitute.law.ucla.edu/wp-content/uploads/Shield-Law-NY-Sep-2024.pdf" TargetMode="External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ag.ny.gov/press-release/2023/attorney-general-james-and-governor-hochul-demand-answers-major-pharmacy-chains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www.aamc.org/news/what-medication-abortion-your-questions-answered" TargetMode="External"/><Relationship Id="rId14" Type="http://schemas.openxmlformats.org/officeDocument/2006/relationships/hyperlink" Target="https://www.kff.org/womens-health-policy/issue-brief/the-comstock-act-implications-for-abortion-care-nationwide/" TargetMode="External"/><Relationship Id="rId22" Type="http://schemas.openxmlformats.org/officeDocument/2006/relationships/hyperlink" Target="https://www.cnn.com/2023/03/15/health/abortion-pill-safety-dg/index.html" TargetMode="External"/><Relationship Id="rId27" Type="http://schemas.openxmlformats.org/officeDocument/2006/relationships/hyperlink" Target="https://www.theguardian.com/us-news/2024/oct/01/louisiana-abortion-pills" TargetMode="External"/><Relationship Id="rId30" Type="http://schemas.openxmlformats.org/officeDocument/2006/relationships/hyperlink" Target="https://www.who.int/publications/i/item/WHO-MHP-HPS-EML-2021.02" TargetMode="External"/><Relationship Id="rId35" Type="http://schemas.openxmlformats.org/officeDocument/2006/relationships/hyperlink" Target="https://www.ag.idaho.gov/content/uploads/2023/01/FDA-letter-re-mifepristone-FINAL-2.pdf" TargetMode="External"/><Relationship Id="rId43" Type="http://schemas.openxmlformats.org/officeDocument/2006/relationships/hyperlink" Target="https://ncdoj.gov/wp-content/uploads/2024/02/98-Stein-Supplemental-Brief.pdf" TargetMode="External"/><Relationship Id="rId48" Type="http://schemas.openxmlformats.org/officeDocument/2006/relationships/hyperlink" Target="https://oneill.law.georgetown.edu/fda-v-alliance-for-hippocratic-medicine-recapping-the-supreme-courts-oral-argument/" TargetMode="External"/><Relationship Id="rId56" Type="http://schemas.openxmlformats.org/officeDocument/2006/relationships/hyperlink" Target="https://litigationtracker.law.georgetown.edu/litigation/washington-et-al-v-u-s-food-and-drug-administration-et-al-2/" TargetMode="External"/><Relationship Id="rId64" Type="http://schemas.openxmlformats.org/officeDocument/2006/relationships/hyperlink" Target="https://abc7chicago.com/walgreens-abortion-pill-cvs-pharmacy-mifepristone-chicago/14483227/" TargetMode="External"/><Relationship Id="rId69" Type="http://schemas.openxmlformats.org/officeDocument/2006/relationships/hyperlink" Target="https://19thnews.org/2024/05/democratic-state-attorneys-general-protect-abortion-access/" TargetMode="External"/><Relationship Id="rId77" Type="http://schemas.openxmlformats.org/officeDocument/2006/relationships/hyperlink" Target="https://truthout.org/articles/texas-ag-sues-new-york-doctor-putting-abortion-provider-shield-laws-to-the-test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storage.courtlistener.com/recap/gov.uscourts.txnd.370067/gov.uscourts.txnd.370067.195.1.pdf" TargetMode="External"/><Relationship Id="rId72" Type="http://schemas.openxmlformats.org/officeDocument/2006/relationships/hyperlink" Target="https://www.texasattorneygeneral.gov/news/releases/attorney-general-ken-paxton-sues-activist-new-york-doctor-illegally-providing-abortion-drugs-across" TargetMode="External"/><Relationship Id="rId80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s://agstudies.org/attorney-general-101/" TargetMode="External"/><Relationship Id="rId17" Type="http://schemas.openxmlformats.org/officeDocument/2006/relationships/hyperlink" Target="https://www.guttmacher.org/2024/03/despite-bans-number-abortions-united-states-increased-2023" TargetMode="External"/><Relationship Id="rId25" Type="http://schemas.openxmlformats.org/officeDocument/2006/relationships/hyperlink" Target="https://www.pbs.org/newshour/health/8000-women-a-month-got-abortion-pills-despite-their-states-bans-or-restrictions-survey-finds" TargetMode="External"/><Relationship Id="rId33" Type="http://schemas.openxmlformats.org/officeDocument/2006/relationships/hyperlink" Target="https://www.npr.org/2023/01/03/1146860433/the-fda-finalizes-rule-expanding-the-availability-of-abortion-pills" TargetMode="External"/><Relationship Id="rId38" Type="http://schemas.openxmlformats.org/officeDocument/2006/relationships/hyperlink" Target="https://www.reuters.com/world/us/mailing-abortion-pills-could-break-law-republican-ags-tell-pharmacies-2023-02-02/" TargetMode="External"/><Relationship Id="rId46" Type="http://schemas.openxmlformats.org/officeDocument/2006/relationships/hyperlink" Target="https://www.supremecourt.gov/DocketPDF/22/22A902/263845/20230418125746279_Nos.%2022A901%2022A902%20Mississippi%20et%20al.%20Amicus%20Brief.pdf" TargetMode="External"/><Relationship Id="rId59" Type="http://schemas.openxmlformats.org/officeDocument/2006/relationships/hyperlink" Target="https://ag.nv.gov/uploadedFiles/ag.nv.gov/Content/News/PR/PR_Docs/2022(1)/2-16-23%20Multistate%20Pharmacy%20Letter.pdf" TargetMode="External"/><Relationship Id="rId67" Type="http://schemas.openxmlformats.org/officeDocument/2006/relationships/hyperlink" Target="https://www.attorneygeneral.gov/reproductive-healthcare-in-pennsylvania/" TargetMode="External"/><Relationship Id="rId20" Type="http://schemas.openxmlformats.org/officeDocument/2006/relationships/hyperlink" Target="https://www.guttmacher.org/2024/03/medication-abortion-accounted-63-all-us-abortions-2023-increase-53-2020" TargetMode="External"/><Relationship Id="rId41" Type="http://schemas.openxmlformats.org/officeDocument/2006/relationships/hyperlink" Target="https://apnews.com/article/abortion-politics-legal-proceedings-west-virginia-durham-d0fa88b898259a8fda31b6144e8f1538" TargetMode="External"/><Relationship Id="rId54" Type="http://schemas.openxmlformats.org/officeDocument/2006/relationships/hyperlink" Target="https://www.mayoclinic.org/diseases-conditions/pregnancy-loss-miscarriage/symptoms-causes/syc-20354298" TargetMode="External"/><Relationship Id="rId62" Type="http://schemas.openxmlformats.org/officeDocument/2006/relationships/hyperlink" Target="https://www.walgreensbootsalliance.com/walgreens-mifepristone-resource-hub" TargetMode="External"/><Relationship Id="rId70" Type="http://schemas.openxmlformats.org/officeDocument/2006/relationships/hyperlink" Target="https://reproductiverights.org/interstate-shield-laws/" TargetMode="External"/><Relationship Id="rId75" Type="http://schemas.openxmlformats.org/officeDocument/2006/relationships/hyperlink" Target="https://ag.ny.gov/press-release/2024/attorney-general-james-releases-statement-texas-attorney-generals-anti-choic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agstudies.org/publications/dobbs-v-jackson-issue-brief/" TargetMode="External"/><Relationship Id="rId23" Type="http://schemas.openxmlformats.org/officeDocument/2006/relationships/hyperlink" Target="https://www.plannedparenthood.org/planned-parenthood-metropolitan-washington-dc/patient-resources/abortion-dc/medication-abortion" TargetMode="External"/><Relationship Id="rId28" Type="http://schemas.openxmlformats.org/officeDocument/2006/relationships/hyperlink" Target="https://www.npr.org/2024/04/10/1243802678/abortion-comstock-act" TargetMode="External"/><Relationship Id="rId36" Type="http://schemas.openxmlformats.org/officeDocument/2006/relationships/hyperlink" Target="https://www.science.org/content/article/what-s-stake-science-supreme-court-s-abortion-pill-case" TargetMode="External"/><Relationship Id="rId49" Type="http://schemas.openxmlformats.org/officeDocument/2006/relationships/hyperlink" Target="https://www.oyez.org/cases/2023/23-235" TargetMode="External"/><Relationship Id="rId57" Type="http://schemas.openxmlformats.org/officeDocument/2006/relationships/hyperlink" Target="https://ago.mo.gov/wp-content/uploads/attachments/2023-02-01-fda-rule---walgreens-letter-danielle-gray.pdf?sfvrsn=ff1e6652_2" TargetMode="External"/><Relationship Id="rId10" Type="http://schemas.openxmlformats.org/officeDocument/2006/relationships/hyperlink" Target="https://www.nytimes.com/2024/03/26/upshot/medication-abortion-pill-use.html" TargetMode="External"/><Relationship Id="rId31" Type="http://schemas.openxmlformats.org/officeDocument/2006/relationships/hyperlink" Target="https://www.npr.org/2024/03/26/1240006204/fda-supreme-court-abortion-pill-mifepristone" TargetMode="External"/><Relationship Id="rId44" Type="http://schemas.openxmlformats.org/officeDocument/2006/relationships/hyperlink" Target="https://www.washingtonpost.com/politics/2023/02/25/mifepristone-abortion-pill-access-lawsuit/" TargetMode="External"/><Relationship Id="rId52" Type="http://schemas.openxmlformats.org/officeDocument/2006/relationships/hyperlink" Target="https://www.npr.org/2023/02/24/1159375337/democratic-state-attorneys-general-sue-biden-administration-over-abortion-pill-r" TargetMode="External"/><Relationship Id="rId60" Type="http://schemas.openxmlformats.org/officeDocument/2006/relationships/hyperlink" Target="https://illinoisattorneygeneral.gov/news/story/attorney-general-raoul-statement-on-medication-abortion-availability-at-walgreens-stores" TargetMode="External"/><Relationship Id="rId65" Type="http://schemas.openxmlformats.org/officeDocument/2006/relationships/hyperlink" Target="https://portal.ct.gov/ag/press-releases/2024-press-releases/attorney-general-tong-statement-on-supreme-court-decision-preserving-access-to-medication-abortion" TargetMode="External"/><Relationship Id="rId73" Type="http://schemas.openxmlformats.org/officeDocument/2006/relationships/hyperlink" Target="https://agstudies.org/publications/885/" TargetMode="External"/><Relationship Id="rId78" Type="http://schemas.openxmlformats.org/officeDocument/2006/relationships/hyperlink" Target="https://agstudies.org/publications/885/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cog.org/womens-health/experts-and-stories/the-latest/what-to-know-about-abortion-and-miscarriages-with-or-without-mifepristone" TargetMode="External"/><Relationship Id="rId13" Type="http://schemas.openxmlformats.org/officeDocument/2006/relationships/hyperlink" Target="https://scholarship.richmond.edu/cgi/viewcontent.cgi?article=3370&amp;context=lawreview" TargetMode="External"/><Relationship Id="rId18" Type="http://schemas.openxmlformats.org/officeDocument/2006/relationships/hyperlink" Target="https://www.nbcnews.com/health/health-news/self-managed-abortion-journey-post-dobbs-restrictions-rcna165791" TargetMode="External"/><Relationship Id="rId39" Type="http://schemas.openxmlformats.org/officeDocument/2006/relationships/hyperlink" Target="https://www.kff.org/womens-health-policy/issue-brief/the-comstock-act-implications-for-abortion-care-nationwide/" TargetMode="External"/><Relationship Id="rId34" Type="http://schemas.openxmlformats.org/officeDocument/2006/relationships/hyperlink" Target="https://www.kff.org/womens-health-policy/issue-brief/the-intersection-of-state-and-federal-policies-on-access-to-medication-abortion-via-telehealth/" TargetMode="External"/><Relationship Id="rId50" Type="http://schemas.openxmlformats.org/officeDocument/2006/relationships/hyperlink" Target="https://ago.mo.gov/attorney-general-bailey-files-suit-against-joe-bidens-fda-for-approving-shipment-of-dangerous-abortion-pills-in-mail/" TargetMode="External"/><Relationship Id="rId55" Type="http://schemas.openxmlformats.org/officeDocument/2006/relationships/hyperlink" Target="https://agportal-s3bucket.s3.amazonaws.com/uploadedfiles/Another/News/Press_Releases/80_OrderDenyinginPartMotionPI.pdf" TargetMode="External"/><Relationship Id="rId76" Type="http://schemas.openxmlformats.org/officeDocument/2006/relationships/hyperlink" Target="https://www.texasattorneygeneral.gov/sites/default/files/images/press/Carpenter%20Final%20Judgment%20Signed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illiamsinstitute.law.ucla.edu/publications/shield-laws-fact-sheet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aul.org/wp-content/uploads/2025/01/AUL-DOJ-LETTER_COMSTOCK.pdf" TargetMode="External"/><Relationship Id="rId24" Type="http://schemas.openxmlformats.org/officeDocument/2006/relationships/hyperlink" Target="https://www.ama-assn.org/delivering-care/public-health/ama-court-don-t-overturn-fda-approval-mifepristone" TargetMode="External"/><Relationship Id="rId40" Type="http://schemas.openxmlformats.org/officeDocument/2006/relationships/hyperlink" Target="https://www.courthousenews.com/generic-abortion-pill-maker-takes-on-west-virginia-ban-at-fourth-circuit/" TargetMode="External"/><Relationship Id="rId45" Type="http://schemas.openxmlformats.org/officeDocument/2006/relationships/hyperlink" Target="https://reproductiverights.org/case/alliance-for-hippocratic-medicine-v-fda/" TargetMode="External"/><Relationship Id="rId66" Type="http://schemas.openxmlformats.org/officeDocument/2006/relationships/hyperlink" Target="https://portal.ct.gov/-/media/AG/Opinions/2023/2023-03_Formal_Opinion_on_Mifepristone_Access_in_Connecticu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BFFF0B-5AB3-AE45-AC01-C070D1336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4141</Words>
  <Characters>23607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Areli</dc:creator>
  <cp:keywords/>
  <dc:description/>
  <cp:lastModifiedBy>Jennifer Lannom</cp:lastModifiedBy>
  <cp:revision>2</cp:revision>
  <dcterms:created xsi:type="dcterms:W3CDTF">2025-03-31T13:34:00Z</dcterms:created>
  <dcterms:modified xsi:type="dcterms:W3CDTF">2025-03-31T13:34:00Z</dcterms:modified>
  <cp:category/>
</cp:coreProperties>
</file>